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17" w:rsidRDefault="005A2117" w:rsidP="006E4E97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5A2117">
        <w:rPr>
          <w:b/>
          <w:sz w:val="40"/>
          <w:szCs w:val="40"/>
          <w:lang w:val="en-US"/>
        </w:rPr>
        <w:t>TIMSS</w:t>
      </w:r>
      <w:r>
        <w:rPr>
          <w:b/>
          <w:sz w:val="40"/>
          <w:szCs w:val="40"/>
          <w:lang w:val="en-US"/>
        </w:rPr>
        <w:t xml:space="preserve"> – </w:t>
      </w:r>
      <w:r w:rsidR="00621F20">
        <w:rPr>
          <w:b/>
          <w:sz w:val="40"/>
          <w:szCs w:val="40"/>
          <w:lang w:val="en-US"/>
        </w:rPr>
        <w:t>3/4</w:t>
      </w:r>
      <w:r>
        <w:rPr>
          <w:b/>
          <w:sz w:val="40"/>
          <w:szCs w:val="40"/>
          <w:lang w:val="en-US"/>
        </w:rPr>
        <w:t xml:space="preserve"> MATEMATIKA</w:t>
      </w:r>
    </w:p>
    <w:p w:rsidR="00124895" w:rsidRPr="00EE6A26" w:rsidRDefault="00124895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1)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Г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2 + 1 : 1</w:t>
      </w:r>
    </w:p>
    <w:p w:rsidR="00124895" w:rsidRPr="00EE6A26" w:rsidRDefault="00124895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</w:pPr>
    </w:p>
    <w:p w:rsidR="00124895" w:rsidRDefault="00124895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2)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Г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579</w:t>
      </w:r>
    </w:p>
    <w:p w:rsidR="00E96152" w:rsidRPr="00EE6A26" w:rsidRDefault="00E96152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124895" w:rsidRPr="00EE6A26" w:rsidRDefault="00124895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3)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D)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124895" w:rsidRPr="00EE6A26" w:rsidRDefault="00124895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4)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A)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фигуре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1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и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2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EE6A26" w:rsidRPr="00EE6A26" w:rsidRDefault="00EE6A26" w:rsidP="006E4E97">
      <w:pPr>
        <w:spacing w:after="0" w:line="240" w:lineRule="auto"/>
        <w:jc w:val="both"/>
      </w:pP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5)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EE6A26" w:rsidRPr="00EE6A26" w:rsidRDefault="00EE6A26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6)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B)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18 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br/>
      </w: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7)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Д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делити број из колоне А са бројем 5.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EE6A26" w:rsidRDefault="00EE6A26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8)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Г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Боле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је победио освојивши 75 поена више.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</w:p>
    <w:p w:rsidR="006E4E97" w:rsidRP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9)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6 </w:t>
      </w:r>
      <w:r w:rsidRPr="00EE6A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цм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CS"/>
        </w:rPr>
      </w:pPr>
    </w:p>
    <w:p w:rsidR="00EE6A26" w:rsidRPr="00EE6A26" w:rsidRDefault="00EE6A26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10)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EE6A2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E6A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18 </w:t>
      </w:r>
      <w:r w:rsidRPr="00EE6A2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кликера</w:t>
      </w:r>
      <w:r w:rsidRPr="00EE6A2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EE6A26" w:rsidRDefault="00EE6A26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BD3390" w:rsidRDefault="00EE6A26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11)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Г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Подједнаке су шансе приликом извлачења за све три вреће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</w:p>
    <w:p w:rsidR="00BD3390" w:rsidRDefault="00BD3390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E62B8E" w:rsidRDefault="00BD3390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12)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В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12</w:t>
      </w:r>
    </w:p>
    <w:p w:rsidR="00393B21" w:rsidRPr="00EE6A26" w:rsidRDefault="00393B21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462E0C" w:rsidRDefault="00393B21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13)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000 g </w:t>
      </w:r>
    </w:p>
    <w:p w:rsidR="00393B21" w:rsidRPr="00393B21" w:rsidRDefault="00393B21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CS"/>
        </w:rPr>
      </w:pPr>
    </w:p>
    <w:p w:rsidR="00393B21" w:rsidRPr="00393B21" w:rsidRDefault="00393B21" w:rsidP="006E4E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14)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В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635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735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br/>
      </w:r>
    </w:p>
    <w:p w:rsidR="00393B21" w:rsidRP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15)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Ст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ван</w:t>
      </w:r>
    </w:p>
    <w:p w:rsidR="006E4E97" w:rsidRDefault="006E4E97" w:rsidP="006E4E97">
      <w:pPr>
        <w:spacing w:after="0" w:line="240" w:lineRule="auto"/>
        <w:rPr>
          <w:lang w:val="sr-Cyrl-CS"/>
        </w:rPr>
      </w:pPr>
    </w:p>
    <w:p w:rsid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16)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једна петина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E4E97" w:rsidRPr="005A211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17)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Г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Дебљина 10 листова папира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6E4E97" w:rsidRP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18)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A)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4 </w:t>
      </w:r>
    </w:p>
    <w:p w:rsidR="006E4E97" w:rsidRP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19)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D)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63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цм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мм</w:t>
      </w: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20)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125 </w:t>
      </w: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21)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1 000 мм</w:t>
      </w:r>
    </w:p>
    <w:p w:rsidR="006E4E97" w:rsidRDefault="006E4E97" w:rsidP="006E4E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22)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7A0A8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7 </w:t>
      </w:r>
      <w:r w:rsidRPr="007A0A8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821</w:t>
      </w: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6E4E97" w:rsidRDefault="006E4E97" w:rsidP="006E4E97">
      <w:pPr>
        <w:spacing w:after="0" w:line="240" w:lineRule="auto"/>
        <w:jc w:val="both"/>
        <w:rPr>
          <w:lang w:val="sr-Cyrl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23)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НЕ</w:t>
      </w:r>
      <w:r>
        <w:t xml:space="preserve"> </w:t>
      </w:r>
    </w:p>
    <w:p w:rsidR="006E4E97" w:rsidRDefault="006E4E97" w:rsidP="006E4E97">
      <w:pPr>
        <w:spacing w:after="0" w:line="240" w:lineRule="auto"/>
        <w:jc w:val="both"/>
        <w:rPr>
          <w:lang w:val="sr-Cyrl-CS"/>
        </w:rPr>
      </w:pPr>
    </w:p>
    <w:p w:rsid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24)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ученика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</w:p>
    <w:p w:rsidR="006E4E97" w:rsidRPr="006E4E97" w:rsidRDefault="006E4E97" w:rsidP="006E4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316B50" w:rsidRDefault="006E4E97" w:rsidP="00E4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25)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Б</w:t>
      </w:r>
      <w:r w:rsidRPr="005A211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)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Први број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3,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други број </w:t>
      </w:r>
      <w:r w:rsidRPr="005A2117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2 </w:t>
      </w:r>
    </w:p>
    <w:p w:rsidR="0022013B" w:rsidRDefault="0022013B" w:rsidP="00E4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22013B" w:rsidRDefault="0022013B" w:rsidP="00E4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E47A14" w:rsidRDefault="00E47A14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E47A14" w:rsidRPr="0022013B" w:rsidRDefault="0022013B" w:rsidP="00220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</w:pPr>
      <w:r w:rsidRPr="0022013B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t>СКАЛА ПОСТИГНУЋ</w:t>
      </w: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tab/>
      </w:r>
      <w:r w:rsidRPr="0022013B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t>А И ОЦЕНА</w:t>
      </w:r>
    </w:p>
    <w:p w:rsidR="0022013B" w:rsidRPr="00E47A14" w:rsidRDefault="0022013B" w:rsidP="00220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Style w:val="TableGrid"/>
        <w:tblW w:w="0" w:type="auto"/>
        <w:tblLook w:val="04A0"/>
      </w:tblPr>
      <w:tblGrid>
        <w:gridCol w:w="3535"/>
        <w:gridCol w:w="3535"/>
        <w:gridCol w:w="3535"/>
      </w:tblGrid>
      <w:tr w:rsidR="000D1E1D" w:rsidRPr="0022013B" w:rsidTr="000D1E1D">
        <w:tc>
          <w:tcPr>
            <w:tcW w:w="3535" w:type="dxa"/>
            <w:vAlign w:val="center"/>
          </w:tcPr>
          <w:p w:rsidR="000D1E1D" w:rsidRDefault="000D1E1D" w:rsidP="007E2495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</w:p>
          <w:p w:rsidR="000D1E1D" w:rsidRDefault="000D1E1D" w:rsidP="007E2495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 w:rsidRPr="0022013B">
              <w:rPr>
                <w:b/>
                <w:color w:val="002060"/>
                <w:sz w:val="32"/>
                <w:szCs w:val="32"/>
                <w:lang w:val="sr-Cyrl-CS"/>
              </w:rPr>
              <w:t>Број бодова на тесту</w:t>
            </w:r>
          </w:p>
          <w:p w:rsidR="000D1E1D" w:rsidRPr="0022013B" w:rsidRDefault="000D1E1D" w:rsidP="007E2495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</w:p>
        </w:tc>
        <w:tc>
          <w:tcPr>
            <w:tcW w:w="3535" w:type="dxa"/>
            <w:vAlign w:val="center"/>
          </w:tcPr>
          <w:p w:rsidR="000D1E1D" w:rsidRPr="0022013B" w:rsidRDefault="000D1E1D" w:rsidP="007E2495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 w:rsidRPr="0022013B">
              <w:rPr>
                <w:b/>
                <w:color w:val="002060"/>
                <w:sz w:val="32"/>
                <w:szCs w:val="32"/>
                <w:lang w:val="sr-Cyrl-CS"/>
              </w:rPr>
              <w:t>Проценат постигнућа</w:t>
            </w:r>
          </w:p>
        </w:tc>
        <w:tc>
          <w:tcPr>
            <w:tcW w:w="3535" w:type="dxa"/>
            <w:vAlign w:val="center"/>
          </w:tcPr>
          <w:p w:rsidR="000D1E1D" w:rsidRPr="0022013B" w:rsidRDefault="000D1E1D" w:rsidP="007E2495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>
              <w:rPr>
                <w:b/>
                <w:color w:val="002060"/>
                <w:sz w:val="32"/>
                <w:szCs w:val="32"/>
                <w:lang w:val="sr-Cyrl-CS"/>
              </w:rPr>
              <w:t>Оцене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3.84%</w:t>
            </w:r>
          </w:p>
        </w:tc>
        <w:tc>
          <w:tcPr>
            <w:tcW w:w="3535" w:type="dxa"/>
            <w:vMerge w:val="restart"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  <w:r w:rsidRPr="00C120D9">
              <w:rPr>
                <w:b/>
                <w:color w:val="002060"/>
                <w:sz w:val="56"/>
                <w:szCs w:val="56"/>
                <w:lang w:val="sr-Cyrl-CS"/>
              </w:rPr>
              <w:t>1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7.69%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11.54%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15.38%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19.23%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23.08%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26.92%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30.77%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34.62%</w:t>
            </w:r>
          </w:p>
        </w:tc>
        <w:tc>
          <w:tcPr>
            <w:tcW w:w="3535" w:type="dxa"/>
            <w:vMerge w:val="restart"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  <w:r w:rsidRPr="00C120D9">
              <w:rPr>
                <w:b/>
                <w:color w:val="002060"/>
                <w:sz w:val="56"/>
                <w:szCs w:val="56"/>
                <w:lang w:val="sr-Cyrl-CS"/>
              </w:rPr>
              <w:t>2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38.46%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42.31%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46.15%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50.00%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53.85%</w:t>
            </w:r>
          </w:p>
        </w:tc>
        <w:tc>
          <w:tcPr>
            <w:tcW w:w="3535" w:type="dxa"/>
            <w:vMerge w:val="restart"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  <w:r w:rsidRPr="00C120D9">
              <w:rPr>
                <w:b/>
                <w:color w:val="002060"/>
                <w:sz w:val="56"/>
                <w:szCs w:val="56"/>
                <w:lang w:val="sr-Cyrl-CS"/>
              </w:rPr>
              <w:t>3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57.69%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16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61.54%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17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65.38%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69.23%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19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73.08%</w:t>
            </w:r>
          </w:p>
        </w:tc>
        <w:tc>
          <w:tcPr>
            <w:tcW w:w="3535" w:type="dxa"/>
            <w:vMerge w:val="restart"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  <w:r w:rsidRPr="00C120D9">
              <w:rPr>
                <w:b/>
                <w:color w:val="002060"/>
                <w:sz w:val="56"/>
                <w:szCs w:val="56"/>
                <w:lang w:val="sr-Cyrl-CS"/>
              </w:rPr>
              <w:t>4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76.92%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21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80.77%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22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84.62%</w:t>
            </w:r>
          </w:p>
        </w:tc>
        <w:tc>
          <w:tcPr>
            <w:tcW w:w="3535" w:type="dxa"/>
            <w:vMerge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23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88.46%</w:t>
            </w:r>
          </w:p>
        </w:tc>
        <w:tc>
          <w:tcPr>
            <w:tcW w:w="3535" w:type="dxa"/>
            <w:vMerge w:val="restart"/>
            <w:vAlign w:val="center"/>
          </w:tcPr>
          <w:p w:rsidR="00C120D9" w:rsidRPr="00C120D9" w:rsidRDefault="00C120D9" w:rsidP="007E2495">
            <w:pPr>
              <w:spacing w:line="276" w:lineRule="auto"/>
              <w:jc w:val="center"/>
              <w:rPr>
                <w:b/>
                <w:color w:val="002060"/>
                <w:sz w:val="56"/>
                <w:szCs w:val="56"/>
                <w:lang w:val="sr-Cyrl-CS"/>
              </w:rPr>
            </w:pPr>
            <w:r w:rsidRPr="00C120D9">
              <w:rPr>
                <w:b/>
                <w:color w:val="002060"/>
                <w:sz w:val="56"/>
                <w:szCs w:val="56"/>
                <w:lang w:val="sr-Cyrl-CS"/>
              </w:rPr>
              <w:t>5</w:t>
            </w: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24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92.31%</w:t>
            </w:r>
          </w:p>
        </w:tc>
        <w:tc>
          <w:tcPr>
            <w:tcW w:w="3535" w:type="dxa"/>
            <w:vMerge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25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96.15%</w:t>
            </w:r>
          </w:p>
        </w:tc>
        <w:tc>
          <w:tcPr>
            <w:tcW w:w="3535" w:type="dxa"/>
            <w:vMerge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C120D9" w:rsidRPr="0022013B" w:rsidTr="000D1E1D"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26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100%</w:t>
            </w:r>
          </w:p>
        </w:tc>
        <w:tc>
          <w:tcPr>
            <w:tcW w:w="3535" w:type="dxa"/>
            <w:vMerge/>
            <w:vAlign w:val="center"/>
          </w:tcPr>
          <w:p w:rsidR="00C120D9" w:rsidRPr="0022013B" w:rsidRDefault="00C120D9" w:rsidP="007E2495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</w:tbl>
    <w:p w:rsidR="00E47A14" w:rsidRPr="0022013B" w:rsidRDefault="00E47A14" w:rsidP="006E4E97">
      <w:pPr>
        <w:spacing w:after="0" w:line="240" w:lineRule="auto"/>
        <w:rPr>
          <w:b/>
          <w:sz w:val="28"/>
          <w:szCs w:val="28"/>
          <w:lang w:val="sr-Cyrl-CS"/>
        </w:rPr>
      </w:pPr>
    </w:p>
    <w:p w:rsidR="00E47A14" w:rsidRDefault="00E47A14">
      <w:pPr>
        <w:rPr>
          <w:b/>
          <w:sz w:val="36"/>
          <w:szCs w:val="36"/>
          <w:highlight w:val="yellow"/>
          <w:lang w:val="en-US"/>
        </w:rPr>
      </w:pPr>
      <w:r>
        <w:rPr>
          <w:b/>
          <w:sz w:val="36"/>
          <w:szCs w:val="36"/>
          <w:highlight w:val="yellow"/>
          <w:lang w:val="en-US"/>
        </w:rPr>
        <w:br w:type="page"/>
      </w:r>
    </w:p>
    <w:p w:rsidR="00316B50" w:rsidRDefault="00D46941" w:rsidP="00D46941">
      <w:pPr>
        <w:jc w:val="center"/>
        <w:rPr>
          <w:b/>
          <w:sz w:val="36"/>
          <w:szCs w:val="36"/>
          <w:lang w:val="sr-Cyrl-CS"/>
        </w:rPr>
      </w:pPr>
      <w:r w:rsidRPr="00064210">
        <w:rPr>
          <w:b/>
          <w:sz w:val="36"/>
          <w:szCs w:val="36"/>
          <w:highlight w:val="yellow"/>
          <w:lang w:val="en-US"/>
        </w:rPr>
        <w:lastRenderedPageBreak/>
        <w:t>TIMSS – SCIENCE 3/4</w:t>
      </w:r>
      <w:r w:rsidRPr="00064210">
        <w:rPr>
          <w:b/>
          <w:sz w:val="36"/>
          <w:szCs w:val="36"/>
          <w:lang w:val="en-US"/>
        </w:rPr>
        <w:t xml:space="preserve"> </w:t>
      </w:r>
    </w:p>
    <w:p w:rsidR="009007F7" w:rsidRPr="009007F7" w:rsidRDefault="009007F7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9007F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1) B)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Град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B</w:t>
      </w:r>
    </w:p>
    <w:p w:rsidR="009007F7" w:rsidRPr="009007F7" w:rsidRDefault="009007F7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9007F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2) D)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птице, дрвеће, црви</w:t>
      </w:r>
    </w:p>
    <w:p w:rsidR="009007F7" w:rsidRPr="009007F7" w:rsidRDefault="009007F7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9007F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3) B)</w:t>
      </w:r>
      <w:r w:rsidRPr="009007F7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37°C</w:t>
      </w:r>
    </w:p>
    <w:p w:rsidR="009007F7" w:rsidRPr="009007F7" w:rsidRDefault="009007F7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9007F7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4) слика </w:t>
      </w:r>
      <w:r w:rsidRPr="009007F7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D)</w:t>
      </w:r>
    </w:p>
    <w:p w:rsidR="009007F7" w:rsidRPr="00A86138" w:rsidRDefault="00A86138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5) </w:t>
      </w: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E)</w:t>
      </w: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 језеро</w:t>
      </w:r>
    </w:p>
    <w:p w:rsidR="00A86138" w:rsidRPr="00A86138" w:rsidRDefault="00A86138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6) </w:t>
      </w: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Месец је ближи Земљи</w:t>
      </w:r>
    </w:p>
    <w:p w:rsidR="00A86138" w:rsidRPr="00A86138" w:rsidRDefault="00A86138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7) </w:t>
      </w: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A)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од хране коју је поје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o</w:t>
      </w:r>
    </w:p>
    <w:p w:rsidR="00A86138" w:rsidRDefault="00A86138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8) </w:t>
      </w:r>
      <w:r w:rsidRPr="00A8613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A86138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Због отпора који пружају подлога и ваздух.</w:t>
      </w:r>
    </w:p>
    <w:p w:rsidR="00A86138" w:rsidRPr="00B05869" w:rsidRDefault="00A86138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9) </w:t>
      </w:r>
      <w:r w:rsidR="00676BCC" w:rsidRPr="00D4694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A)</w:t>
      </w:r>
      <w:r w:rsidR="00676BCC" w:rsidRPr="00D46941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X</w:t>
      </w:r>
    </w:p>
    <w:p w:rsidR="00676BCC" w:rsidRPr="00B05869" w:rsidRDefault="00676BCC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10) </w:t>
      </w:r>
      <w:r w:rsidR="0095722F"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B, C</w:t>
      </w:r>
    </w:p>
    <w:p w:rsidR="0095722F" w:rsidRPr="00B05869" w:rsidRDefault="0095722F" w:rsidP="0090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11) </w:t>
      </w:r>
      <w:r w:rsidR="003B1D95"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Б) смањити</w:t>
      </w:r>
    </w:p>
    <w:p w:rsidR="00AE4747" w:rsidRPr="00B05869" w:rsidRDefault="003B1D95" w:rsidP="003B1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12)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B)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Месец одбија сунчеву  светлост.</w:t>
      </w:r>
    </w:p>
    <w:p w:rsidR="003B1D95" w:rsidRPr="00B05869" w:rsidRDefault="003B1D95" w:rsidP="003B1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13) A.</w:t>
      </w:r>
    </w:p>
    <w:p w:rsidR="003B1D95" w:rsidRPr="00B05869" w:rsidRDefault="003B1D95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14)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Користити магнет.</w:t>
      </w:r>
    </w:p>
    <w:p w:rsidR="003B1D95" w:rsidRPr="00B05869" w:rsidRDefault="003B1D95" w:rsidP="00406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15)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D)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Уље</w:t>
      </w:r>
    </w:p>
    <w:p w:rsidR="00406F26" w:rsidRPr="00B05869" w:rsidRDefault="00406F26" w:rsidP="00406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3B1D95" w:rsidRPr="00B05869" w:rsidRDefault="003B1D95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16)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B) оставите једну групу семена на светлом месту, а другу на тамном месту. </w:t>
      </w:r>
    </w:p>
    <w:p w:rsidR="00406F26" w:rsidRPr="00B05869" w:rsidRDefault="00406F26" w:rsidP="00406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3B1D95" w:rsidRPr="00B05869" w:rsidRDefault="003B1D95" w:rsidP="00406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17) D)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Светлост</w:t>
      </w:r>
    </w:p>
    <w:p w:rsidR="00550868" w:rsidRPr="00B05869" w:rsidRDefault="00550868" w:rsidP="00406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18)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Зато што су богати минералима и витаминима. </w:t>
      </w: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19)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B)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Пластична чаша</w:t>
      </w: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20)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B) Кисеоник је потрошен.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B05869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21)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="00B05869"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D)</w:t>
      </w:r>
      <w:r w:rsidR="00B05869"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“Надам се да је бонбона.”</w:t>
      </w: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B05869" w:rsidRPr="00B05869" w:rsidRDefault="00931EEA" w:rsidP="00931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22)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Топлота из воде утиче на њено ширење. </w:t>
      </w:r>
    </w:p>
    <w:p w:rsidR="00550868" w:rsidRPr="00B05869" w:rsidRDefault="00550868" w:rsidP="00550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B05869" w:rsidRPr="00B05869" w:rsidRDefault="00B05869" w:rsidP="00B05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23)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C) 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Паук.</w:t>
      </w:r>
    </w:p>
    <w:p w:rsidR="00B05869" w:rsidRPr="00B05869" w:rsidRDefault="00B05869" w:rsidP="00B05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B05869" w:rsidRPr="00B05869" w:rsidRDefault="00B05869" w:rsidP="00B05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24) C) Помогло би нам када би смо нашли начин да измеримо јачину светлости сијалице.</w:t>
      </w:r>
    </w:p>
    <w:p w:rsidR="00B05869" w:rsidRDefault="00B05869" w:rsidP="00B05869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ab/>
      </w:r>
    </w:p>
    <w:p w:rsidR="00B05869" w:rsidRPr="00B05869" w:rsidRDefault="00B05869" w:rsidP="00B05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25)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0586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C)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ка влажном и мрачном</w:t>
      </w:r>
      <w:r w:rsidRPr="00B0586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.</w:t>
      </w:r>
    </w:p>
    <w:p w:rsidR="00040ED6" w:rsidRPr="00B05869" w:rsidRDefault="00040ED6" w:rsidP="00562AFA">
      <w:pPr>
        <w:rPr>
          <w:lang w:val="sr-Cyrl-CS"/>
        </w:rPr>
      </w:pPr>
    </w:p>
    <w:p w:rsidR="00C120D9" w:rsidRPr="0022013B" w:rsidRDefault="00C120D9" w:rsidP="00C1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</w:pPr>
      <w:r w:rsidRPr="0022013B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lastRenderedPageBreak/>
        <w:t>СКАЛА ПОСТИГНУЋ</w:t>
      </w: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tab/>
      </w:r>
      <w:r w:rsidRPr="0022013B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sr-Cyrl-CS" w:eastAsia="sr-Latn-CS"/>
        </w:rPr>
        <w:t>А И ОЦЕНА</w:t>
      </w:r>
    </w:p>
    <w:p w:rsidR="00C120D9" w:rsidRPr="00E47A14" w:rsidRDefault="00C120D9" w:rsidP="00C12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Style w:val="TableGrid"/>
        <w:tblW w:w="0" w:type="auto"/>
        <w:tblLook w:val="04A0"/>
      </w:tblPr>
      <w:tblGrid>
        <w:gridCol w:w="3535"/>
        <w:gridCol w:w="3535"/>
        <w:gridCol w:w="3535"/>
      </w:tblGrid>
      <w:tr w:rsidR="00C120D9" w:rsidRPr="0022013B" w:rsidTr="00C120D9">
        <w:tc>
          <w:tcPr>
            <w:tcW w:w="3535" w:type="dxa"/>
            <w:vAlign w:val="center"/>
          </w:tcPr>
          <w:p w:rsidR="00C120D9" w:rsidRDefault="00C120D9" w:rsidP="00C120D9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</w:p>
          <w:p w:rsidR="00C120D9" w:rsidRDefault="00C120D9" w:rsidP="00C120D9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 w:rsidRPr="0022013B">
              <w:rPr>
                <w:b/>
                <w:color w:val="002060"/>
                <w:sz w:val="32"/>
                <w:szCs w:val="32"/>
                <w:lang w:val="sr-Cyrl-CS"/>
              </w:rPr>
              <w:t>Број бодова на тесту</w:t>
            </w:r>
          </w:p>
          <w:p w:rsidR="00C120D9" w:rsidRPr="0022013B" w:rsidRDefault="00C120D9" w:rsidP="00C120D9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</w:p>
        </w:tc>
        <w:tc>
          <w:tcPr>
            <w:tcW w:w="3535" w:type="dxa"/>
            <w:vAlign w:val="center"/>
          </w:tcPr>
          <w:p w:rsidR="00C120D9" w:rsidRPr="0022013B" w:rsidRDefault="00C120D9" w:rsidP="00C120D9">
            <w:pPr>
              <w:spacing w:line="276" w:lineRule="auto"/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 w:rsidRPr="0022013B">
              <w:rPr>
                <w:b/>
                <w:color w:val="002060"/>
                <w:sz w:val="32"/>
                <w:szCs w:val="32"/>
                <w:lang w:val="sr-Cyrl-CS"/>
              </w:rPr>
              <w:t>Проценат постигнућа</w:t>
            </w:r>
          </w:p>
        </w:tc>
        <w:tc>
          <w:tcPr>
            <w:tcW w:w="3535" w:type="dxa"/>
            <w:vAlign w:val="center"/>
          </w:tcPr>
          <w:p w:rsidR="00C120D9" w:rsidRPr="0022013B" w:rsidRDefault="00C120D9" w:rsidP="00C120D9">
            <w:pPr>
              <w:jc w:val="center"/>
              <w:rPr>
                <w:b/>
                <w:color w:val="002060"/>
                <w:sz w:val="32"/>
                <w:szCs w:val="32"/>
                <w:lang w:val="sr-Cyrl-CS"/>
              </w:rPr>
            </w:pPr>
            <w:r>
              <w:rPr>
                <w:b/>
                <w:color w:val="002060"/>
                <w:sz w:val="32"/>
                <w:szCs w:val="32"/>
                <w:lang w:val="sr-Cyrl-CS"/>
              </w:rPr>
              <w:t>Оцене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4.00%</w:t>
            </w:r>
          </w:p>
        </w:tc>
        <w:tc>
          <w:tcPr>
            <w:tcW w:w="3535" w:type="dxa"/>
            <w:vMerge w:val="restart"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  <w:r w:rsidRPr="00701492">
              <w:rPr>
                <w:b/>
                <w:color w:val="002060"/>
                <w:sz w:val="52"/>
                <w:szCs w:val="52"/>
                <w:lang w:val="sr-Cyrl-CS"/>
              </w:rPr>
              <w:t>1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12.00%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16.00%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20.00%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24.00%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28.00%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32.00%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36.00%</w:t>
            </w:r>
          </w:p>
        </w:tc>
        <w:tc>
          <w:tcPr>
            <w:tcW w:w="3535" w:type="dxa"/>
            <w:vMerge w:val="restart"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  <w:r w:rsidRPr="00701492">
              <w:rPr>
                <w:b/>
                <w:color w:val="002060"/>
                <w:sz w:val="52"/>
                <w:szCs w:val="52"/>
                <w:lang w:val="sr-Cyrl-CS"/>
              </w:rPr>
              <w:t>2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40.00%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44.00%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48.00%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52.00%</w:t>
            </w:r>
          </w:p>
        </w:tc>
        <w:tc>
          <w:tcPr>
            <w:tcW w:w="3535" w:type="dxa"/>
            <w:vMerge w:val="restart"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  <w:r w:rsidRPr="00701492">
              <w:rPr>
                <w:b/>
                <w:color w:val="002060"/>
                <w:sz w:val="52"/>
                <w:szCs w:val="52"/>
                <w:lang w:val="sr-Cyrl-CS"/>
              </w:rPr>
              <w:t>3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56.00%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60.00%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16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64.00%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17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68.00%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72.00%</w:t>
            </w:r>
          </w:p>
        </w:tc>
        <w:tc>
          <w:tcPr>
            <w:tcW w:w="3535" w:type="dxa"/>
            <w:vMerge w:val="restart"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  <w:r w:rsidRPr="00701492">
              <w:rPr>
                <w:b/>
                <w:color w:val="002060"/>
                <w:sz w:val="52"/>
                <w:szCs w:val="52"/>
                <w:lang w:val="sr-Cyrl-CS"/>
              </w:rPr>
              <w:t>4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19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76.00%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80.00%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21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84.00%</w:t>
            </w:r>
          </w:p>
        </w:tc>
        <w:tc>
          <w:tcPr>
            <w:tcW w:w="3535" w:type="dxa"/>
            <w:vMerge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22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88.00%</w:t>
            </w:r>
          </w:p>
        </w:tc>
        <w:tc>
          <w:tcPr>
            <w:tcW w:w="3535" w:type="dxa"/>
            <w:vMerge w:val="restart"/>
            <w:vAlign w:val="center"/>
          </w:tcPr>
          <w:p w:rsidR="006E2501" w:rsidRPr="00701492" w:rsidRDefault="006E2501" w:rsidP="00C120D9">
            <w:pPr>
              <w:jc w:val="center"/>
              <w:rPr>
                <w:b/>
                <w:color w:val="002060"/>
                <w:sz w:val="52"/>
                <w:szCs w:val="52"/>
                <w:lang w:val="sr-Cyrl-CS"/>
              </w:rPr>
            </w:pPr>
            <w:r w:rsidRPr="00701492">
              <w:rPr>
                <w:b/>
                <w:color w:val="002060"/>
                <w:sz w:val="52"/>
                <w:szCs w:val="52"/>
                <w:lang w:val="sr-Cyrl-CS"/>
              </w:rPr>
              <w:t>5</w:t>
            </w: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23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92.00%</w:t>
            </w:r>
          </w:p>
        </w:tc>
        <w:tc>
          <w:tcPr>
            <w:tcW w:w="3535" w:type="dxa"/>
            <w:vMerge/>
            <w:vAlign w:val="center"/>
          </w:tcPr>
          <w:p w:rsidR="006E2501" w:rsidRPr="0022013B" w:rsidRDefault="006E2501" w:rsidP="00C120D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24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96.00%</w:t>
            </w:r>
          </w:p>
        </w:tc>
        <w:tc>
          <w:tcPr>
            <w:tcW w:w="3535" w:type="dxa"/>
            <w:vMerge/>
            <w:vAlign w:val="center"/>
          </w:tcPr>
          <w:p w:rsidR="006E2501" w:rsidRPr="0022013B" w:rsidRDefault="006E2501" w:rsidP="00C120D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6E2501" w:rsidRPr="0022013B" w:rsidTr="00C120D9"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22013B">
              <w:rPr>
                <w:b/>
                <w:color w:val="002060"/>
                <w:sz w:val="28"/>
                <w:szCs w:val="28"/>
                <w:lang w:val="sr-Cyrl-CS"/>
              </w:rPr>
              <w:t>25</w:t>
            </w:r>
          </w:p>
        </w:tc>
        <w:tc>
          <w:tcPr>
            <w:tcW w:w="3535" w:type="dxa"/>
            <w:vAlign w:val="center"/>
          </w:tcPr>
          <w:p w:rsidR="006E2501" w:rsidRPr="0022013B" w:rsidRDefault="006E2501" w:rsidP="00C120D9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100%</w:t>
            </w:r>
          </w:p>
        </w:tc>
        <w:tc>
          <w:tcPr>
            <w:tcW w:w="3535" w:type="dxa"/>
            <w:vMerge/>
            <w:vAlign w:val="center"/>
          </w:tcPr>
          <w:p w:rsidR="006E2501" w:rsidRDefault="006E2501" w:rsidP="00C120D9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</w:tbl>
    <w:p w:rsidR="00C120D9" w:rsidRPr="0022013B" w:rsidRDefault="00C120D9" w:rsidP="00C120D9">
      <w:pPr>
        <w:spacing w:after="0" w:line="240" w:lineRule="auto"/>
        <w:rPr>
          <w:b/>
          <w:sz w:val="28"/>
          <w:szCs w:val="28"/>
          <w:lang w:val="sr-Cyrl-CS"/>
        </w:rPr>
      </w:pPr>
    </w:p>
    <w:p w:rsidR="00C120D9" w:rsidRPr="00C120D9" w:rsidRDefault="00C120D9" w:rsidP="00562AFA">
      <w:pPr>
        <w:rPr>
          <w:lang w:val="sr-Cyrl-CS"/>
        </w:rPr>
      </w:pPr>
    </w:p>
    <w:sectPr w:rsidR="00C120D9" w:rsidRPr="00C120D9" w:rsidSect="00621F2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27" w:rsidRDefault="008A0E27" w:rsidP="00621F20">
      <w:pPr>
        <w:spacing w:after="0" w:line="240" w:lineRule="auto"/>
      </w:pPr>
      <w:r>
        <w:separator/>
      </w:r>
    </w:p>
  </w:endnote>
  <w:endnote w:type="continuationSeparator" w:id="0">
    <w:p w:rsidR="008A0E27" w:rsidRDefault="008A0E27" w:rsidP="0062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2391"/>
      <w:docPartObj>
        <w:docPartGallery w:val="Page Numbers (Bottom of Page)"/>
        <w:docPartUnique/>
      </w:docPartObj>
    </w:sdtPr>
    <w:sdtContent>
      <w:p w:rsidR="007772F6" w:rsidRDefault="000D6BD3">
        <w:pPr>
          <w:pStyle w:val="Footer"/>
          <w:jc w:val="center"/>
        </w:pPr>
        <w:fldSimple w:instr=" PAGE   \* MERGEFORMAT ">
          <w:r w:rsidR="00E96152">
            <w:rPr>
              <w:noProof/>
            </w:rPr>
            <w:t>1</w:t>
          </w:r>
        </w:fldSimple>
      </w:p>
    </w:sdtContent>
  </w:sdt>
  <w:p w:rsidR="007772F6" w:rsidRDefault="007772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27" w:rsidRDefault="008A0E27" w:rsidP="00621F20">
      <w:pPr>
        <w:spacing w:after="0" w:line="240" w:lineRule="auto"/>
      </w:pPr>
      <w:r>
        <w:separator/>
      </w:r>
    </w:p>
  </w:footnote>
  <w:footnote w:type="continuationSeparator" w:id="0">
    <w:p w:rsidR="008A0E27" w:rsidRDefault="008A0E27" w:rsidP="0062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F6" w:rsidRDefault="007772F6" w:rsidP="002B6DFC">
    <w:pPr>
      <w:pStyle w:val="Header"/>
      <w:tabs>
        <w:tab w:val="clear" w:pos="4535"/>
        <w:tab w:val="clear" w:pos="9071"/>
        <w:tab w:val="left" w:pos="232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117"/>
    <w:rsid w:val="000144E4"/>
    <w:rsid w:val="00026AE4"/>
    <w:rsid w:val="00033402"/>
    <w:rsid w:val="00040ED6"/>
    <w:rsid w:val="00064210"/>
    <w:rsid w:val="00066876"/>
    <w:rsid w:val="00073FAA"/>
    <w:rsid w:val="000865DC"/>
    <w:rsid w:val="0009403F"/>
    <w:rsid w:val="000C5175"/>
    <w:rsid w:val="000D1E1D"/>
    <w:rsid w:val="000D2CA2"/>
    <w:rsid w:val="000D6BD3"/>
    <w:rsid w:val="000E0CBB"/>
    <w:rsid w:val="00102D17"/>
    <w:rsid w:val="00114488"/>
    <w:rsid w:val="00114BC9"/>
    <w:rsid w:val="001163A1"/>
    <w:rsid w:val="00124895"/>
    <w:rsid w:val="00134A56"/>
    <w:rsid w:val="00142FC8"/>
    <w:rsid w:val="00156887"/>
    <w:rsid w:val="00177A1F"/>
    <w:rsid w:val="001B473A"/>
    <w:rsid w:val="001B68A8"/>
    <w:rsid w:val="001B6B9D"/>
    <w:rsid w:val="001C099E"/>
    <w:rsid w:val="001D0939"/>
    <w:rsid w:val="001E0D0A"/>
    <w:rsid w:val="00211509"/>
    <w:rsid w:val="0021211C"/>
    <w:rsid w:val="00215861"/>
    <w:rsid w:val="0022013B"/>
    <w:rsid w:val="0022494D"/>
    <w:rsid w:val="0022553A"/>
    <w:rsid w:val="002361EA"/>
    <w:rsid w:val="002375C0"/>
    <w:rsid w:val="002401B2"/>
    <w:rsid w:val="0026300F"/>
    <w:rsid w:val="00263D92"/>
    <w:rsid w:val="0028416A"/>
    <w:rsid w:val="002932D6"/>
    <w:rsid w:val="002A21B9"/>
    <w:rsid w:val="002B6DFC"/>
    <w:rsid w:val="002E50C7"/>
    <w:rsid w:val="002E53FE"/>
    <w:rsid w:val="00300454"/>
    <w:rsid w:val="00316B50"/>
    <w:rsid w:val="00354341"/>
    <w:rsid w:val="003579BE"/>
    <w:rsid w:val="0036033C"/>
    <w:rsid w:val="00361C18"/>
    <w:rsid w:val="00393B21"/>
    <w:rsid w:val="003B1BE2"/>
    <w:rsid w:val="003B1D95"/>
    <w:rsid w:val="003B643A"/>
    <w:rsid w:val="00406F26"/>
    <w:rsid w:val="00423A38"/>
    <w:rsid w:val="00431D99"/>
    <w:rsid w:val="00443BD0"/>
    <w:rsid w:val="00462E0C"/>
    <w:rsid w:val="00465022"/>
    <w:rsid w:val="00486B75"/>
    <w:rsid w:val="004B3C66"/>
    <w:rsid w:val="004D1A6D"/>
    <w:rsid w:val="00514EF5"/>
    <w:rsid w:val="00521C60"/>
    <w:rsid w:val="00523CD3"/>
    <w:rsid w:val="005341F0"/>
    <w:rsid w:val="00550868"/>
    <w:rsid w:val="005532CF"/>
    <w:rsid w:val="00554A59"/>
    <w:rsid w:val="00562AFA"/>
    <w:rsid w:val="00587BB9"/>
    <w:rsid w:val="0059213B"/>
    <w:rsid w:val="005A2117"/>
    <w:rsid w:val="005D5DE3"/>
    <w:rsid w:val="005E4AB7"/>
    <w:rsid w:val="005F6144"/>
    <w:rsid w:val="005F61E5"/>
    <w:rsid w:val="00612DF8"/>
    <w:rsid w:val="00621F20"/>
    <w:rsid w:val="00624337"/>
    <w:rsid w:val="006327E7"/>
    <w:rsid w:val="006447AD"/>
    <w:rsid w:val="006567B1"/>
    <w:rsid w:val="00671797"/>
    <w:rsid w:val="006724EB"/>
    <w:rsid w:val="00676BCC"/>
    <w:rsid w:val="00684D53"/>
    <w:rsid w:val="006866E6"/>
    <w:rsid w:val="006A1B14"/>
    <w:rsid w:val="006A1BE3"/>
    <w:rsid w:val="006B2B08"/>
    <w:rsid w:val="006B4F2C"/>
    <w:rsid w:val="006B5FD1"/>
    <w:rsid w:val="006E2501"/>
    <w:rsid w:val="006E4E97"/>
    <w:rsid w:val="006F555E"/>
    <w:rsid w:val="00701492"/>
    <w:rsid w:val="0072493B"/>
    <w:rsid w:val="007302C9"/>
    <w:rsid w:val="00740D10"/>
    <w:rsid w:val="007460C8"/>
    <w:rsid w:val="007772F6"/>
    <w:rsid w:val="00782903"/>
    <w:rsid w:val="007A0036"/>
    <w:rsid w:val="007A0A89"/>
    <w:rsid w:val="007A3EE9"/>
    <w:rsid w:val="007B6B90"/>
    <w:rsid w:val="007E2495"/>
    <w:rsid w:val="00803289"/>
    <w:rsid w:val="008104C8"/>
    <w:rsid w:val="0081705A"/>
    <w:rsid w:val="008331F1"/>
    <w:rsid w:val="008569C7"/>
    <w:rsid w:val="00861A0E"/>
    <w:rsid w:val="00862FF8"/>
    <w:rsid w:val="0087009B"/>
    <w:rsid w:val="008851D1"/>
    <w:rsid w:val="00897B0E"/>
    <w:rsid w:val="008A0E27"/>
    <w:rsid w:val="008B3B56"/>
    <w:rsid w:val="008C01FC"/>
    <w:rsid w:val="008D35A1"/>
    <w:rsid w:val="008F394D"/>
    <w:rsid w:val="008F7C91"/>
    <w:rsid w:val="009007F7"/>
    <w:rsid w:val="009014CC"/>
    <w:rsid w:val="00913650"/>
    <w:rsid w:val="00931EEA"/>
    <w:rsid w:val="00934BF3"/>
    <w:rsid w:val="00940F47"/>
    <w:rsid w:val="00952003"/>
    <w:rsid w:val="009561B6"/>
    <w:rsid w:val="0095722F"/>
    <w:rsid w:val="009629D8"/>
    <w:rsid w:val="009B2925"/>
    <w:rsid w:val="009C4460"/>
    <w:rsid w:val="009C745B"/>
    <w:rsid w:val="00A25E18"/>
    <w:rsid w:val="00A34B26"/>
    <w:rsid w:val="00A44447"/>
    <w:rsid w:val="00A47B93"/>
    <w:rsid w:val="00A544A0"/>
    <w:rsid w:val="00A6105F"/>
    <w:rsid w:val="00A86138"/>
    <w:rsid w:val="00AA3A7D"/>
    <w:rsid w:val="00AA57CF"/>
    <w:rsid w:val="00AC4AF5"/>
    <w:rsid w:val="00AE4747"/>
    <w:rsid w:val="00B05869"/>
    <w:rsid w:val="00B13A3B"/>
    <w:rsid w:val="00B1616D"/>
    <w:rsid w:val="00B225E0"/>
    <w:rsid w:val="00BB2D71"/>
    <w:rsid w:val="00BC12F0"/>
    <w:rsid w:val="00BC35A1"/>
    <w:rsid w:val="00BD3390"/>
    <w:rsid w:val="00C06E3A"/>
    <w:rsid w:val="00C120D9"/>
    <w:rsid w:val="00C206FB"/>
    <w:rsid w:val="00C330C1"/>
    <w:rsid w:val="00C4762D"/>
    <w:rsid w:val="00C55D58"/>
    <w:rsid w:val="00C71D61"/>
    <w:rsid w:val="00C75766"/>
    <w:rsid w:val="00C804BD"/>
    <w:rsid w:val="00CA2D7A"/>
    <w:rsid w:val="00CA6865"/>
    <w:rsid w:val="00CC3D00"/>
    <w:rsid w:val="00CD055B"/>
    <w:rsid w:val="00CF2B53"/>
    <w:rsid w:val="00CF65E8"/>
    <w:rsid w:val="00D07863"/>
    <w:rsid w:val="00D17D5D"/>
    <w:rsid w:val="00D46941"/>
    <w:rsid w:val="00D54107"/>
    <w:rsid w:val="00DE2EF2"/>
    <w:rsid w:val="00E1463B"/>
    <w:rsid w:val="00E47A14"/>
    <w:rsid w:val="00E52E14"/>
    <w:rsid w:val="00E61B07"/>
    <w:rsid w:val="00E62B8E"/>
    <w:rsid w:val="00E92433"/>
    <w:rsid w:val="00E9558A"/>
    <w:rsid w:val="00E96152"/>
    <w:rsid w:val="00EC34E3"/>
    <w:rsid w:val="00EE6A26"/>
    <w:rsid w:val="00F014D0"/>
    <w:rsid w:val="00F405B0"/>
    <w:rsid w:val="00F5497F"/>
    <w:rsid w:val="00F77538"/>
    <w:rsid w:val="00F827E5"/>
    <w:rsid w:val="00F8723B"/>
    <w:rsid w:val="00F94049"/>
    <w:rsid w:val="00F950C8"/>
    <w:rsid w:val="00F96BDC"/>
    <w:rsid w:val="00FC2EA8"/>
    <w:rsid w:val="00FD19B3"/>
    <w:rsid w:val="00FD4A85"/>
    <w:rsid w:val="00FF075B"/>
    <w:rsid w:val="00FF3A80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E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330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17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1F2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1F2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1F2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F20"/>
  </w:style>
  <w:style w:type="paragraph" w:styleId="Footer">
    <w:name w:val="footer"/>
    <w:basedOn w:val="Normal"/>
    <w:link w:val="FooterChar"/>
    <w:uiPriority w:val="99"/>
    <w:unhideWhenUsed/>
    <w:rsid w:val="00621F20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F20"/>
  </w:style>
  <w:style w:type="character" w:styleId="Hyperlink">
    <w:name w:val="Hyperlink"/>
    <w:basedOn w:val="DefaultParagraphFont"/>
    <w:uiPriority w:val="99"/>
    <w:unhideWhenUsed/>
    <w:rsid w:val="00316B5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330C1"/>
    <w:rPr>
      <w:rFonts w:ascii="Times New Roman" w:eastAsia="Times New Roman" w:hAnsi="Times New Roman" w:cs="Times New Roman"/>
      <w:b/>
      <w:bCs/>
      <w:sz w:val="24"/>
      <w:szCs w:val="24"/>
      <w:lang w:eastAsia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1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52E14"/>
    <w:rPr>
      <w:b/>
      <w:bCs/>
    </w:rPr>
  </w:style>
  <w:style w:type="paragraph" w:styleId="ListParagraph">
    <w:name w:val="List Paragraph"/>
    <w:basedOn w:val="Normal"/>
    <w:uiPriority w:val="34"/>
    <w:qFormat/>
    <w:rsid w:val="000E0CBB"/>
    <w:pPr>
      <w:ind w:left="720"/>
      <w:contextualSpacing/>
    </w:pPr>
  </w:style>
  <w:style w:type="table" w:styleId="TableGrid">
    <w:name w:val="Table Grid"/>
    <w:basedOn w:val="TableNormal"/>
    <w:uiPriority w:val="59"/>
    <w:rsid w:val="0022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132</cp:revision>
  <cp:lastPrinted>2011-03-28T16:44:00Z</cp:lastPrinted>
  <dcterms:created xsi:type="dcterms:W3CDTF">2011-03-09T15:04:00Z</dcterms:created>
  <dcterms:modified xsi:type="dcterms:W3CDTF">2011-05-11T09:59:00Z</dcterms:modified>
</cp:coreProperties>
</file>