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17" w:rsidRPr="005A2117" w:rsidRDefault="005A2117" w:rsidP="00621F20">
      <w:pPr>
        <w:jc w:val="center"/>
        <w:rPr>
          <w:b/>
          <w:sz w:val="40"/>
          <w:szCs w:val="40"/>
          <w:lang w:val="en-US"/>
        </w:rPr>
      </w:pPr>
      <w:r w:rsidRPr="005A2117">
        <w:rPr>
          <w:b/>
          <w:sz w:val="40"/>
          <w:szCs w:val="40"/>
          <w:lang w:val="en-US"/>
        </w:rPr>
        <w:t>TIMSS</w:t>
      </w:r>
      <w:r>
        <w:rPr>
          <w:b/>
          <w:sz w:val="40"/>
          <w:szCs w:val="40"/>
          <w:lang w:val="en-US"/>
        </w:rPr>
        <w:t xml:space="preserve"> – </w:t>
      </w:r>
      <w:r w:rsidR="00621F20">
        <w:rPr>
          <w:b/>
          <w:sz w:val="40"/>
          <w:szCs w:val="40"/>
          <w:lang w:val="en-US"/>
        </w:rPr>
        <w:t>3/4</w:t>
      </w:r>
      <w:r>
        <w:rPr>
          <w:b/>
          <w:sz w:val="40"/>
          <w:szCs w:val="40"/>
          <w:lang w:val="en-US"/>
        </w:rPr>
        <w:t xml:space="preserve"> MATEMATIKA</w:t>
      </w:r>
    </w:p>
    <w:tbl>
      <w:tblPr>
        <w:tblW w:w="0" w:type="auto"/>
        <w:jc w:val="center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16"/>
      </w:tblGrid>
      <w:tr w:rsidR="005A2117" w:rsidRPr="005A2117" w:rsidTr="005A21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D10" w:rsidRDefault="00740D10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</w:p>
          <w:p w:rsidR="005A2117" w:rsidRPr="00FC2EA8" w:rsidRDefault="005A2117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FC2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1) </w:t>
            </w:r>
            <w:r w:rsidR="001C0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Број 3</w:t>
            </w:r>
            <w:r w:rsidRPr="00FC2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  <w:r w:rsidR="00FC2EA8" w:rsidRPr="00FC2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је исто што и</w:t>
            </w:r>
            <w:r w:rsidR="00FC2EA8" w:rsidRPr="00FC2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  <w:r w:rsidRPr="00FC2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</w:p>
          <w:p w:rsidR="005A2117" w:rsidRDefault="005A2117" w:rsidP="00934BF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1C099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6 + 9 – 13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3B6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Б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1C099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28 : 9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3B6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В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1C099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1 </w:t>
            </w:r>
            <w:r w:rsidR="001C099E">
              <w:rPr>
                <w:rFonts w:ascii="Arial" w:eastAsia="Times New Roman" w:hAnsi="Arial" w:cs="Arial"/>
                <w:sz w:val="24"/>
                <w:szCs w:val="24"/>
                <w:lang w:val="sr-Cyrl-CS" w:eastAsia="sr-Latn-CS"/>
              </w:rPr>
              <w:t>·</w:t>
            </w:r>
            <w:r w:rsidR="001C099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2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3B6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Г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1C099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 + 1 : 1</w:t>
            </w:r>
          </w:p>
          <w:p w:rsidR="00740D10" w:rsidRPr="00740D10" w:rsidRDefault="00740D10" w:rsidP="00740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A2117" w:rsidRPr="005A2117" w:rsidTr="005A21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D10" w:rsidRDefault="00740D10" w:rsidP="00FC2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</w:p>
          <w:p w:rsidR="005A2117" w:rsidRPr="005A2117" w:rsidRDefault="005A2117" w:rsidP="00FC2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2) </w:t>
            </w:r>
            <w:r w:rsidR="00FC2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Када одузмемо један од доле понуђених бројева од броја 900, резултат ће бити већи од 300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r w:rsidR="00FC2EA8" w:rsidRPr="00FC2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Који је то број</w:t>
            </w:r>
            <w:r w:rsidRPr="00FC2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?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5A2117" w:rsidRDefault="005A2117" w:rsidP="00934BF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823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3B6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Б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712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3B6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В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667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3B6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Г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579 </w:t>
            </w:r>
          </w:p>
          <w:p w:rsidR="00740D10" w:rsidRPr="00740D10" w:rsidRDefault="00740D10" w:rsidP="00740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A2117" w:rsidRPr="005A2117" w:rsidTr="005A21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D10" w:rsidRDefault="00740D10" w:rsidP="006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</w:p>
          <w:p w:rsidR="005A2117" w:rsidRPr="00C06E3A" w:rsidRDefault="005A2117" w:rsidP="006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3)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6A1BE3" w:rsidRPr="00C06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Тања је прочитала 78 страница књиге која има 130 страница.</w:t>
            </w:r>
            <w:r w:rsidR="00BC35A1" w:rsidRPr="00C06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 Који би бројевни израз Тања требало да употреби како би </w:t>
            </w:r>
            <w:r w:rsidR="00861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израчунала</w:t>
            </w:r>
            <w:r w:rsidR="00BC35A1" w:rsidRPr="00C06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 колико још страница књиге треба да прочита</w:t>
            </w:r>
            <w:r w:rsidRPr="00C06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? </w:t>
            </w:r>
          </w:p>
          <w:p w:rsidR="008B3B56" w:rsidRPr="00C06E3A" w:rsidRDefault="008B3B56" w:rsidP="006A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</w:p>
          <w:p w:rsidR="005A2117" w:rsidRPr="005A2117" w:rsidRDefault="005A2117" w:rsidP="005A2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790700" cy="1725818"/>
                  <wp:effectExtent l="0" t="0" r="0" b="0"/>
                  <wp:docPr id="241" name="Picture 241" descr="http://www.edinformatics.com/timss/pop1/esi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http://www.edinformatics.com/timss/pop1/esi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743" cy="1731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117" w:rsidRDefault="005A2117" w:rsidP="007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7B6B9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="007B6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 xml:space="preserve"> 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="007B6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 xml:space="preserve"> 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740D10" w:rsidRPr="00740D10" w:rsidRDefault="00740D10" w:rsidP="0074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</w:tbl>
    <w:p w:rsidR="00316B50" w:rsidRDefault="00621F20">
      <w:r>
        <w:br w:type="page"/>
      </w:r>
    </w:p>
    <w:tbl>
      <w:tblPr>
        <w:tblW w:w="5000" w:type="pct"/>
        <w:jc w:val="center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16"/>
      </w:tblGrid>
      <w:tr w:rsidR="005A2117" w:rsidRPr="005A2117" w:rsidTr="00621F20">
        <w:trPr>
          <w:tblCellSpacing w:w="15" w:type="dxa"/>
          <w:jc w:val="center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1F20" w:rsidRDefault="00621F20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  <w:p w:rsidR="005A2117" w:rsidRPr="001B6B9D" w:rsidRDefault="005A2117" w:rsidP="001B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4)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1B6B9D" w:rsidRPr="001B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Свака од понуђених фигура представља разломак</w:t>
            </w:r>
            <w:r w:rsidRPr="001B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. </w:t>
            </w:r>
            <w:r w:rsidR="001B6B9D" w:rsidRPr="001B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Које две фигуре предст</w:t>
            </w:r>
            <w:r w:rsidR="00782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а</w:t>
            </w:r>
            <w:r w:rsidR="001B6B9D" w:rsidRPr="001B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вљају једнаке р</w:t>
            </w:r>
            <w:r w:rsidR="00782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а</w:t>
            </w:r>
            <w:r w:rsidR="001B6B9D" w:rsidRPr="001B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зломке</w:t>
            </w:r>
            <w:r w:rsidRPr="001B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? </w:t>
            </w:r>
          </w:p>
          <w:p w:rsidR="005A2117" w:rsidRPr="005A2117" w:rsidRDefault="005A2117" w:rsidP="005A2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809875" cy="2686050"/>
                  <wp:effectExtent l="0" t="0" r="0" b="0"/>
                  <wp:docPr id="242" name="Picture 242" descr="http://www.edinformatics.com/timss/pop1/esi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://www.edinformatics.com/timss/pop1/esi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68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117" w:rsidRDefault="005A2117" w:rsidP="005A21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8F7C9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фигуре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1 </w:t>
            </w:r>
            <w:r w:rsidR="008F7C9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и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2 </w:t>
            </w:r>
            <w:r w:rsidR="008F7C9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</w:t>
            </w:r>
            <w:r w:rsidR="003B6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Б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8F7C9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фигуре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1 </w:t>
            </w:r>
            <w:r w:rsidR="008F7C9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4 </w:t>
            </w:r>
            <w:r w:rsidR="008F7C9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</w:t>
            </w:r>
            <w:r w:rsidR="003B6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В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8F7C9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фигуре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2 </w:t>
            </w:r>
            <w:r w:rsidR="008F7C9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3 </w:t>
            </w:r>
            <w:r w:rsidR="008F7C9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</w:t>
            </w:r>
            <w:r w:rsidR="003B6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Г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8F7C9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фигуре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3 </w:t>
            </w:r>
            <w:r w:rsidR="008F7C9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4 </w:t>
            </w:r>
          </w:p>
          <w:p w:rsidR="00740D10" w:rsidRPr="00740D10" w:rsidRDefault="00740D10" w:rsidP="005A21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A2117" w:rsidRPr="005A2117" w:rsidTr="00621F20">
        <w:trPr>
          <w:tblCellSpacing w:w="15" w:type="dxa"/>
          <w:jc w:val="center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D10" w:rsidRDefault="00740D10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</w:p>
          <w:p w:rsidR="005A2117" w:rsidRPr="001B6B9D" w:rsidRDefault="005A2117" w:rsidP="001C0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5)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1C099E" w:rsidRPr="001C0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Фигуре су </w:t>
            </w:r>
            <w:r w:rsidR="001C0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пресечене и </w:t>
            </w:r>
            <w:r w:rsidR="001C099E" w:rsidRPr="001C0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подељене линијама. Код које фигуре се </w:t>
            </w:r>
            <w:r w:rsidR="001C0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тако </w:t>
            </w:r>
            <w:r w:rsidR="001C099E" w:rsidRPr="001C0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добијени делови не могу </w:t>
            </w:r>
            <w:r w:rsidR="001C0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потупо </w:t>
            </w:r>
            <w:r w:rsidR="001C099E" w:rsidRPr="001C0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преклопити</w:t>
            </w:r>
            <w:r w:rsidRPr="001C0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?</w:t>
            </w:r>
            <w:r w:rsidRPr="001B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</w:p>
          <w:p w:rsidR="005A2117" w:rsidRPr="005A2117" w:rsidRDefault="005A2117" w:rsidP="005A2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4772025" cy="1371600"/>
                  <wp:effectExtent l="0" t="0" r="0" b="0"/>
                  <wp:docPr id="243" name="Picture 243" descr="http://www.edinformatics.com/timss/pop1/esj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://www.edinformatics.com/timss/pop1/esj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202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117" w:rsidRDefault="005A2117" w:rsidP="005A21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8F7C9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8F7C9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8F7C9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740D10" w:rsidRPr="00740D10" w:rsidRDefault="00740D10" w:rsidP="005A21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A2117" w:rsidRPr="005A2117" w:rsidTr="00621F20">
        <w:trPr>
          <w:tblCellSpacing w:w="15" w:type="dxa"/>
          <w:jc w:val="center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D10" w:rsidRDefault="00740D10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</w:p>
          <w:p w:rsidR="005A2117" w:rsidRPr="005A2117" w:rsidRDefault="005A2117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6)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1B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25 </w:t>
            </w:r>
            <w:r w:rsidR="001B6B9D" w:rsidRPr="001B6B9D">
              <w:rPr>
                <w:rFonts w:ascii="Arial" w:eastAsia="Times New Roman" w:hAnsi="Arial" w:cs="Arial"/>
                <w:b/>
                <w:sz w:val="24"/>
                <w:szCs w:val="24"/>
                <w:lang w:eastAsia="sr-Latn-CS"/>
              </w:rPr>
              <w:t>·</w:t>
            </w:r>
            <w:r w:rsidRPr="001B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18 </w:t>
            </w:r>
            <w:r w:rsidR="001B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је веће од</w:t>
            </w:r>
            <w:r w:rsidRPr="001B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24 </w:t>
            </w:r>
            <w:r w:rsidR="001B6B9D" w:rsidRPr="001B6B9D">
              <w:rPr>
                <w:rFonts w:ascii="Arial" w:eastAsia="Times New Roman" w:hAnsi="Arial" w:cs="Arial"/>
                <w:b/>
                <w:sz w:val="24"/>
                <w:szCs w:val="24"/>
                <w:lang w:eastAsia="sr-Latn-CS"/>
              </w:rPr>
              <w:t>·</w:t>
            </w:r>
            <w:r w:rsidRPr="001B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18. </w:t>
            </w:r>
            <w:r w:rsidR="001B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За колико је веће</w:t>
            </w:r>
            <w:r w:rsidRPr="001B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?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5A2117" w:rsidRDefault="005A2117" w:rsidP="00263D9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8F7C9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1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18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24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25 </w:t>
            </w:r>
          </w:p>
          <w:p w:rsidR="00740D10" w:rsidRPr="00740D10" w:rsidRDefault="00740D10" w:rsidP="005A21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</w:tbl>
    <w:p w:rsidR="00621F20" w:rsidRDefault="00621F20">
      <w:r>
        <w:br w:type="page"/>
      </w:r>
    </w:p>
    <w:tbl>
      <w:tblPr>
        <w:tblW w:w="0" w:type="auto"/>
        <w:jc w:val="center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16"/>
      </w:tblGrid>
      <w:tr w:rsidR="005A2117" w:rsidRPr="005A2117" w:rsidTr="005A21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117" w:rsidRPr="001B6B9D" w:rsidRDefault="005A2117" w:rsidP="001B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1B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lastRenderedPageBreak/>
              <w:t>7)</w:t>
            </w:r>
            <w:r w:rsidRPr="001B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  <w:r w:rsidR="001B6B9D" w:rsidRPr="001B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Шта треба уради</w:t>
            </w:r>
            <w:r w:rsidR="001B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ти</w:t>
            </w:r>
            <w:r w:rsidR="001B6B9D" w:rsidRPr="001B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 са сваким бројем из колоне А да би </w:t>
            </w:r>
            <w:r w:rsidR="001B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се </w:t>
            </w:r>
            <w:r w:rsidR="001B6B9D" w:rsidRPr="001B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добио број из колоне Б</w:t>
            </w:r>
            <w:r w:rsidRPr="001B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? </w:t>
            </w:r>
          </w:p>
          <w:p w:rsidR="005A2117" w:rsidRPr="005A2117" w:rsidRDefault="005A2117" w:rsidP="005A2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314575" cy="1666875"/>
                  <wp:effectExtent l="0" t="0" r="0" b="0"/>
                  <wp:docPr id="244" name="Picture 244" descr="http://www.edinformatics.com/timss/pop1/esj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http://www.edinformatics.com/timss/pop1/esj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CBB" w:rsidRDefault="005A2117" w:rsidP="000E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1B6B9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додати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8 </w:t>
            </w:r>
            <w:r w:rsidR="001B6B9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 број из колоне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A. </w:t>
            </w:r>
          </w:p>
          <w:p w:rsidR="000E0CBB" w:rsidRDefault="005A2117" w:rsidP="000E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263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Б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1B6B9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додати</w:t>
            </w:r>
            <w:r w:rsidR="001B6B9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8 </w:t>
            </w:r>
            <w:r w:rsidR="001B6B9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 број из колоне Б.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0E0CBB" w:rsidRDefault="005A2117" w:rsidP="000E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263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В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1B6B9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одузети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8 </w:t>
            </w:r>
            <w:r w:rsidR="001B6B9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од броја из колоне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A. </w:t>
            </w:r>
          </w:p>
          <w:p w:rsidR="000E0CBB" w:rsidRDefault="005A2117" w:rsidP="000E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263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Г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1B6B9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множити број из колоне А са бројем 5.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5A2117" w:rsidRPr="00740D10" w:rsidRDefault="005A2117" w:rsidP="000E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263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Д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1B6B9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делити број из колоне А са бројем 5.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</w:tc>
      </w:tr>
      <w:tr w:rsidR="005A2117" w:rsidRPr="005A2117" w:rsidTr="005A21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117" w:rsidRPr="000D2CA2" w:rsidRDefault="005A2117" w:rsidP="000D2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8)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0D2CA2" w:rsidRPr="00740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Боле и Јоле се играју</w:t>
            </w:r>
            <w:r w:rsidRPr="00740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. </w:t>
            </w:r>
            <w:r w:rsidR="000D2CA2" w:rsidRPr="00740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Циљ игре је да се сакупи највећи могући број поена</w:t>
            </w:r>
            <w:r w:rsidRPr="00740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. </w:t>
            </w:r>
            <w:r w:rsidR="000D2CA2" w:rsidRPr="00740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Ова</w:t>
            </w:r>
            <w:r w:rsidR="00740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 табела</w:t>
            </w:r>
            <w:r w:rsidR="000D2CA2" w:rsidRPr="00740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 показује колико су поена освојили.</w:t>
            </w:r>
          </w:p>
          <w:p w:rsidR="005A2117" w:rsidRPr="005A2117" w:rsidRDefault="000D2CA2" w:rsidP="005A2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857587" cy="1466472"/>
                  <wp:effectExtent l="19050" t="0" r="0" b="0"/>
                  <wp:docPr id="478" name="Picture 478" descr="C:\Documents and Settings\Korisnik\Desktop\Pictur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 descr="C:\Documents and Settings\Korisnik\Desktop\Pictur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8353" cy="1466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117" w:rsidRPr="00740D10" w:rsidRDefault="000D2CA2" w:rsidP="005A21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740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Ко је победио и за колико је више освојио поена</w:t>
            </w:r>
            <w:r w:rsidR="005A2117" w:rsidRPr="00740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? </w:t>
            </w:r>
          </w:p>
          <w:p w:rsidR="00740D10" w:rsidRPr="00740D10" w:rsidRDefault="005A2117" w:rsidP="00B837F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0D2CA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Јоле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740D1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је победио освојивши 25 поена више.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263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Б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B837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Боле </w:t>
            </w:r>
            <w:r w:rsidR="00740D1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је победио освојивши 100 поена више.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263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В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B837F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Јоле </w:t>
            </w:r>
            <w:r w:rsidR="00740D1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је победио освојивши </w:t>
            </w:r>
            <w:r w:rsidR="00B837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</w:t>
            </w:r>
            <w:r w:rsidR="00740D1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25 поена више.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263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Г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0D2CA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Боле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8E1E7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је победио освојивши </w:t>
            </w:r>
            <w:r w:rsidR="00740D1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75 поена више.</w:t>
            </w:r>
            <w:r w:rsidR="00740D10"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</w:tc>
      </w:tr>
      <w:tr w:rsidR="005A2117" w:rsidRPr="005A2117" w:rsidTr="005A21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A80" w:rsidRDefault="00FF3A80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</w:p>
          <w:p w:rsidR="005A2117" w:rsidRDefault="005A2117" w:rsidP="00AA3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9)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81705A" w:rsidRPr="00817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Од танке жице дужине 20 центиметара направљен је правоугаоник</w:t>
            </w:r>
            <w:r w:rsidR="008170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. </w:t>
            </w:r>
            <w:r w:rsidR="00AA3A7D" w:rsidRPr="00AA3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Ако је ширина овог правоугаоника 4 цм, колика је његова дужина</w:t>
            </w:r>
            <w:r w:rsidRPr="00AA3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?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FF3A80" w:rsidRPr="00FF3A80" w:rsidRDefault="00FF3A80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  <w:p w:rsidR="00E62B8E" w:rsidRPr="00E62B8E" w:rsidRDefault="005A2117" w:rsidP="00E62B8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="00817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 xml:space="preserve">  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5 </w:t>
            </w:r>
            <w:r w:rsidR="008170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цм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263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Б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8170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6 </w:t>
            </w:r>
            <w:r w:rsidR="008170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цм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263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В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12 </w:t>
            </w:r>
            <w:r w:rsidR="008170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цм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263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Г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16 </w:t>
            </w:r>
            <w:r w:rsidR="0081705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цм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</w:tc>
      </w:tr>
    </w:tbl>
    <w:p w:rsidR="00E62B8E" w:rsidRDefault="00E62B8E">
      <w:r>
        <w:br w:type="page"/>
      </w:r>
    </w:p>
    <w:tbl>
      <w:tblPr>
        <w:tblW w:w="0" w:type="auto"/>
        <w:jc w:val="center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16"/>
      </w:tblGrid>
      <w:tr w:rsidR="005A2117" w:rsidRPr="005A2117" w:rsidTr="005A21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117" w:rsidRDefault="005A2117" w:rsidP="00F9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lastRenderedPageBreak/>
              <w:t>10)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F96BDC" w:rsidRPr="006A1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Педесетчетири кликера распоређен</w:t>
            </w:r>
            <w:r w:rsidR="00215861" w:rsidRPr="006A1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а</w:t>
            </w:r>
            <w:r w:rsidR="00F96BDC" w:rsidRPr="006A1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 </w:t>
            </w:r>
            <w:r w:rsidR="00215861" w:rsidRPr="006A1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су </w:t>
            </w:r>
            <w:r w:rsidR="00F96BDC" w:rsidRPr="006A1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у шест торби тако да у свакој торби има једнак број кликера. Колико кликера има у две торбе</w:t>
            </w:r>
            <w:r w:rsidRPr="006A1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?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0E0CBB" w:rsidRPr="000E0CBB" w:rsidRDefault="000E0CBB" w:rsidP="00F9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  <w:p w:rsidR="005A2117" w:rsidRPr="0021211C" w:rsidRDefault="005A2117" w:rsidP="002121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108 </w:t>
            </w:r>
            <w:r w:rsidR="00F96BD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кликера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Б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F96BD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18 </w:t>
            </w:r>
            <w:r w:rsidR="00F96BD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кликера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В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F96BD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15 </w:t>
            </w:r>
            <w:r w:rsidR="00F96BD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кликера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Г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F96BD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12 </w:t>
            </w:r>
            <w:r w:rsidR="00F96BD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кликера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Д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F96BD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 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9 </w:t>
            </w:r>
            <w:r w:rsidR="00F96BD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кликера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</w:tc>
      </w:tr>
      <w:tr w:rsidR="005A2117" w:rsidRPr="005A2117" w:rsidTr="005A21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117" w:rsidRPr="006A1B14" w:rsidRDefault="005A2117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11)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6A1B14" w:rsidRPr="006A1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У свакој од ове три </w:t>
            </w:r>
            <w:r w:rsidR="006A1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вреће</w:t>
            </w:r>
            <w:r w:rsidR="006A1B14" w:rsidRPr="006A1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 налази се по један </w:t>
            </w:r>
            <w:r w:rsidR="000E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црвени </w:t>
            </w:r>
            <w:r w:rsidR="006A1B14" w:rsidRPr="006A1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кликер.</w:t>
            </w:r>
            <w:r w:rsidRPr="006A1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</w:p>
          <w:p w:rsidR="005A2117" w:rsidRPr="005A2117" w:rsidRDefault="005A2117" w:rsidP="005A2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371850" cy="1882388"/>
                  <wp:effectExtent l="0" t="0" r="0" b="0"/>
                  <wp:docPr id="246" name="Picture 246" descr="http://www.edinformatics.com/timss/pop1/esl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://www.edinformatics.com/timss/pop1/esl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1882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117" w:rsidRPr="00462E0C" w:rsidRDefault="006A1B14" w:rsidP="006A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462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Без гледања у врећу извлачимо по један кликер из једне торбе. У којој </w:t>
            </w:r>
            <w:r w:rsidR="00DE2EF2" w:rsidRPr="00462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врећи</w:t>
            </w:r>
            <w:r w:rsidRPr="00462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 су нам највеће шансе да извучемо црвени кликер</w:t>
            </w:r>
            <w:r w:rsidR="005A2117" w:rsidRPr="00462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? </w:t>
            </w:r>
          </w:p>
          <w:p w:rsidR="000E0CBB" w:rsidRPr="000E0CBB" w:rsidRDefault="005A2117" w:rsidP="0021211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DE2EF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Врећа са 10 кликера.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Б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DE2EF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Врећа са 100 кликера.</w:t>
            </w:r>
            <w:r w:rsidR="00DE2EF2"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В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DE2EF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Врећа са 1000 кликера.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Г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462E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Подједнаке су шансе приликом извлачења за све три вреће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</w:p>
        </w:tc>
      </w:tr>
      <w:tr w:rsidR="005A2117" w:rsidRPr="005A2117" w:rsidTr="005A21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E0C" w:rsidRDefault="005A2117" w:rsidP="00462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12)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462E0C" w:rsidRPr="00462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На слици је приказана коцка са једном означеном ивицом</w:t>
            </w:r>
            <w:r w:rsidRPr="00462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. </w:t>
            </w:r>
            <w:r w:rsidR="00462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Колико ивица има коцка</w:t>
            </w:r>
            <w:r w:rsidRPr="00462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? </w:t>
            </w:r>
          </w:p>
          <w:p w:rsidR="005A2117" w:rsidRPr="00462E0C" w:rsidRDefault="00462E0C" w:rsidP="0046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728337" cy="1847850"/>
                  <wp:effectExtent l="19050" t="0" r="5213" b="0"/>
                  <wp:docPr id="696" name="Picture 696" descr="C:\Documents and Settings\Korisnik\Desktop\Pictur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" descr="C:\Documents and Settings\Korisnik\Desktop\Pictur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337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117" w:rsidRPr="005A2117" w:rsidRDefault="007A0036" w:rsidP="002121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А</w:t>
            </w:r>
            <w:r w:rsidR="005A2117"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="005A2117"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462E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</w:t>
            </w:r>
            <w:r w:rsidR="005A2117"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6 </w:t>
            </w:r>
            <w:r w:rsidR="005A2117"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Б</w:t>
            </w:r>
            <w:r w:rsidR="005A2117"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="005A2117"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462E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</w:t>
            </w:r>
            <w:r w:rsidR="005A2117"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8 </w:t>
            </w:r>
            <w:r w:rsidR="005A2117"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В</w:t>
            </w:r>
            <w:r w:rsidR="005A2117"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="005A2117"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12 </w:t>
            </w:r>
            <w:r w:rsidR="005A2117"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Д</w:t>
            </w:r>
            <w:r w:rsidR="005A2117"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="005A2117"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24 </w:t>
            </w:r>
          </w:p>
        </w:tc>
      </w:tr>
    </w:tbl>
    <w:p w:rsidR="00462E0C" w:rsidRPr="007A0036" w:rsidRDefault="00462E0C">
      <w:pPr>
        <w:rPr>
          <w:lang w:val="sr-Cyrl-CS"/>
        </w:rPr>
      </w:pPr>
    </w:p>
    <w:tbl>
      <w:tblPr>
        <w:tblW w:w="0" w:type="auto"/>
        <w:jc w:val="center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16"/>
      </w:tblGrid>
      <w:tr w:rsidR="005A2117" w:rsidRPr="005A2117" w:rsidTr="005A21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117" w:rsidRPr="002E50C7" w:rsidRDefault="005A2117" w:rsidP="002E5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lastRenderedPageBreak/>
              <w:t>13)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A25E18" w:rsidRPr="002E5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Тежина (маса) штипаљке је</w:t>
            </w:r>
            <w:r w:rsidR="000E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 9</w:t>
            </w:r>
            <w:r w:rsidR="002E50C7" w:rsidRPr="002E5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 грама</w:t>
            </w:r>
            <w:r w:rsidR="000E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 и 2 милиграма</w:t>
            </w:r>
            <w:r w:rsidR="002E50C7" w:rsidRPr="002E5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. Који од ових бројева је најбоља процена укупне тежине (масе) 1 000 штипаљки</w:t>
            </w:r>
            <w:r w:rsidRPr="002E5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? </w:t>
            </w:r>
          </w:p>
          <w:p w:rsidR="005A2117" w:rsidRPr="005A2117" w:rsidRDefault="005A2117" w:rsidP="000E0CB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900 g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Б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="002E50C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9</w:t>
            </w:r>
            <w:r w:rsidR="002E50C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000 g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В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="002E50C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90</w:t>
            </w:r>
            <w:r w:rsidR="002E50C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000 g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Г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="002E50C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900</w:t>
            </w:r>
            <w:r w:rsidR="002E50C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000 g </w:t>
            </w:r>
          </w:p>
          <w:p w:rsidR="005A2117" w:rsidRPr="005A2117" w:rsidRDefault="005A2117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5A2117" w:rsidRPr="005A2117" w:rsidTr="005A21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CBB" w:rsidRDefault="005A2117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14)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2E50C7" w:rsidRPr="002E5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У ком пару бројева је други број за 100 већи од првог броја</w:t>
            </w:r>
            <w:r w:rsidRPr="002E5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? </w:t>
            </w:r>
          </w:p>
          <w:p w:rsidR="000E0CBB" w:rsidRDefault="000E0CBB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</w:p>
          <w:p w:rsidR="005A2117" w:rsidRPr="000E0CBB" w:rsidRDefault="005A2117" w:rsidP="000E0CB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199 </w:t>
            </w:r>
            <w:r w:rsidR="00F950C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209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Б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4</w:t>
            </w:r>
            <w:r w:rsidR="00F950C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236 </w:t>
            </w:r>
            <w:r w:rsidR="00F950C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4</w:t>
            </w:r>
            <w:r w:rsidR="00F950C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246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В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9</w:t>
            </w:r>
            <w:r w:rsidR="00F950C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635 </w:t>
            </w:r>
            <w:r w:rsidR="00F950C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9</w:t>
            </w:r>
            <w:r w:rsidR="00F950C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735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Г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="00F950C8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51</w:t>
            </w:r>
            <w:r w:rsidR="00F950C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 w:rsidR="00F950C8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863 </w:t>
            </w:r>
            <w:r w:rsidR="00F950C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</w:t>
            </w:r>
            <w:r w:rsidR="00F950C8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52</w:t>
            </w:r>
            <w:r w:rsidR="00F950C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863 </w:t>
            </w:r>
          </w:p>
          <w:p w:rsidR="005A2117" w:rsidRPr="005A2117" w:rsidRDefault="005A2117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5A2117" w:rsidRPr="005A2117" w:rsidTr="005A21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4460" w:rsidRDefault="005A2117" w:rsidP="002E5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15)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2E50C7" w:rsidRPr="009C4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Четворо деце мерило је ширину </w:t>
            </w:r>
            <w:r w:rsidR="009C4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једне </w:t>
            </w:r>
            <w:r w:rsidR="002E50C7" w:rsidRPr="009C4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собе </w:t>
            </w:r>
            <w:r w:rsidR="002A21B9" w:rsidRPr="009C4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својим корацима. Табела показује резултате њихих мерења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  <w:p w:rsidR="005A2117" w:rsidRPr="005A2117" w:rsidRDefault="005A2117" w:rsidP="002E5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5A2117" w:rsidRPr="005A2117" w:rsidRDefault="002A21B9" w:rsidP="005A2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562350" cy="1669852"/>
                  <wp:effectExtent l="19050" t="0" r="0" b="0"/>
                  <wp:docPr id="746" name="Picture 746" descr="C:\Documents and Settings\Korisnik\Desktop\Pictur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 descr="C:\Documents and Settings\Korisnik\Desktop\Pictur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1669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117" w:rsidRPr="009C4460" w:rsidRDefault="002A21B9" w:rsidP="005A21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9C4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Ко има најдужи корак</w:t>
            </w:r>
            <w:r w:rsidR="005A2117" w:rsidRPr="009C4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? </w:t>
            </w:r>
          </w:p>
          <w:p w:rsidR="005A2117" w:rsidRPr="005A2117" w:rsidRDefault="005A2117" w:rsidP="000E0CB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="00F950C8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F950C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</w:t>
            </w:r>
            <w:r w:rsidR="002A21B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e</w:t>
            </w:r>
            <w:r w:rsidR="002A21B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ван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Б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2A21B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Ирена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В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="002A21B9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A</w:t>
            </w:r>
            <w:r w:rsidR="002A21B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a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Г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2A21B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Карло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5A2117" w:rsidRPr="005A2117" w:rsidRDefault="005A2117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</w:tbl>
    <w:p w:rsidR="00621F20" w:rsidRDefault="00621F20">
      <w:r>
        <w:br w:type="page"/>
      </w:r>
    </w:p>
    <w:tbl>
      <w:tblPr>
        <w:tblW w:w="0" w:type="auto"/>
        <w:jc w:val="center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16"/>
      </w:tblGrid>
      <w:tr w:rsidR="005A2117" w:rsidRPr="005A2117" w:rsidTr="005A21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117" w:rsidRDefault="005A2117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lastRenderedPageBreak/>
              <w:t xml:space="preserve">16) </w:t>
            </w:r>
            <w:r w:rsidR="009C4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Којим бројем је представљен осенчени део фигуре</w:t>
            </w:r>
            <w:r w:rsidRPr="009C4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? </w:t>
            </w:r>
          </w:p>
          <w:p w:rsidR="009C4460" w:rsidRPr="009C4460" w:rsidRDefault="009C4460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  <w:p w:rsidR="005A2117" w:rsidRPr="005A2117" w:rsidRDefault="005A2117" w:rsidP="005A2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143250" cy="1085850"/>
                  <wp:effectExtent l="0" t="0" r="0" b="0"/>
                  <wp:docPr id="249" name="Picture 249" descr="http://www.edinformatics.com/timss/pop1/esm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://www.edinformatics.com/timss/pop1/esm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117" w:rsidRPr="005A2117" w:rsidRDefault="005A2117" w:rsidP="0078290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9C446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десетина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Б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9C446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једна петина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В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9C446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две петине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Г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9C446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две де</w:t>
            </w:r>
            <w:r w:rsidR="0078290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ветине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5A2117" w:rsidRPr="005A2117" w:rsidRDefault="005A2117" w:rsidP="005A21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5A2117" w:rsidRPr="005A2117" w:rsidTr="005A21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117" w:rsidRDefault="005A2117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17)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9C4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Шта</w:t>
            </w:r>
            <w:r w:rsidR="009C4460" w:rsidRPr="009C4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 би од понуђеног највероватније било мерено милиметрима</w:t>
            </w:r>
            <w:r w:rsidRPr="009C4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?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9C4460" w:rsidRPr="009C4460" w:rsidRDefault="009C4460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  <w:p w:rsidR="005A2117" w:rsidRPr="005A2117" w:rsidRDefault="005A2117" w:rsidP="0078290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2E53F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Количина течности у кашичици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Б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9C446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Тежина (маса) </w:t>
            </w:r>
            <w:r w:rsidR="002E53F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игле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В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2E53F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Количина бензина у резервоару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Г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2E53F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Дебљина 10 листова папира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5A2117" w:rsidRPr="005A2117" w:rsidRDefault="005A2117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5A2117" w:rsidRPr="005A2117" w:rsidTr="005A21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117" w:rsidRPr="007460C8" w:rsidRDefault="005A2117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18)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7460C8" w:rsidRPr="00746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Дат је један бројевни израз</w:t>
            </w:r>
            <w:r w:rsidRPr="00746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. </w:t>
            </w:r>
          </w:p>
          <w:p w:rsidR="005A2117" w:rsidRPr="007460C8" w:rsidRDefault="005A2117" w:rsidP="005A2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r-Latn-CS"/>
              </w:rPr>
            </w:pPr>
            <w:r w:rsidRPr="00746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r-Latn-CS"/>
              </w:rPr>
              <w:t xml:space="preserve">4 </w:t>
            </w:r>
            <w:r w:rsidR="007460C8" w:rsidRPr="00746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sr-Latn-CS"/>
              </w:rPr>
              <w:t xml:space="preserve"> </w:t>
            </w:r>
            <w:r w:rsidR="007460C8" w:rsidRPr="007460C8">
              <w:rPr>
                <w:rFonts w:ascii="Arial" w:eastAsia="Times New Roman" w:hAnsi="Arial" w:cs="Arial"/>
                <w:b/>
                <w:sz w:val="28"/>
                <w:szCs w:val="28"/>
                <w:lang w:eastAsia="sr-Latn-CS"/>
              </w:rPr>
              <w:t>·</w:t>
            </w:r>
            <w:r w:rsidRPr="00746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r-Latn-CS"/>
              </w:rPr>
              <w:t xml:space="preserve"> </w:t>
            </w:r>
            <w:r w:rsidR="007460C8" w:rsidRPr="00746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sr-Latn-CS"/>
              </w:rPr>
              <w:t xml:space="preserve"> </w:t>
            </w:r>
            <w:r w:rsidRPr="00746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r-Latn-CS"/>
              </w:rPr>
              <w:t xml:space="preserve">? </w:t>
            </w:r>
            <w:r w:rsidR="007460C8" w:rsidRPr="00746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sr-Latn-CS"/>
              </w:rPr>
              <w:t xml:space="preserve"> </w:t>
            </w:r>
            <w:r w:rsidRPr="00746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r-Latn-CS"/>
              </w:rPr>
              <w:t xml:space="preserve">&lt; </w:t>
            </w:r>
            <w:r w:rsidR="007460C8" w:rsidRPr="00746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sr-Latn-CS"/>
              </w:rPr>
              <w:t xml:space="preserve"> </w:t>
            </w:r>
            <w:r w:rsidRPr="00746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r-Latn-CS"/>
              </w:rPr>
              <w:t xml:space="preserve">17 </w:t>
            </w:r>
          </w:p>
          <w:p w:rsidR="005A2117" w:rsidRPr="007460C8" w:rsidRDefault="007460C8" w:rsidP="005A21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Који број би требало ставити уместо </w:t>
            </w:r>
            <w:r w:rsidR="0021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знака питања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?</w:t>
            </w:r>
            <w:r w:rsidR="0021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 да би израз био исправан.</w:t>
            </w:r>
            <w:r w:rsidR="005A2117" w:rsidRPr="00746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</w:p>
          <w:p w:rsidR="006327E7" w:rsidRPr="006327E7" w:rsidRDefault="005A2117" w:rsidP="007A00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7460C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4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Б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7460C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5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В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12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Д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13 </w:t>
            </w:r>
          </w:p>
        </w:tc>
      </w:tr>
      <w:tr w:rsidR="005A2117" w:rsidRPr="005A2117" w:rsidTr="005A21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117" w:rsidRPr="008F394D" w:rsidRDefault="005A2117" w:rsidP="0074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19)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7460C8" w:rsidRPr="008F3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Јулија ставља кутију на полицу која је дугачка 96 цм и 4 мм. Кутија је дужине 33 цм и 2 мм</w:t>
            </w:r>
            <w:r w:rsidRPr="008F3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. </w:t>
            </w:r>
            <w:r w:rsidR="008F394D" w:rsidRPr="008F3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Која је најдужа кутија коју би она могла да стави на преостали део полице</w:t>
            </w:r>
            <w:r w:rsidRPr="008F3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? </w:t>
            </w:r>
          </w:p>
          <w:p w:rsidR="009C4460" w:rsidRPr="009C4460" w:rsidRDefault="009C4460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  <w:p w:rsidR="005A2117" w:rsidRPr="008F394D" w:rsidRDefault="005A2117" w:rsidP="007A00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="008F394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99</w:t>
            </w:r>
            <w:r w:rsidR="008F394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цм и </w:t>
            </w:r>
            <w:r w:rsidR="008F394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6</w:t>
            </w:r>
            <w:r w:rsidR="008F394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мм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B)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66</w:t>
            </w:r>
            <w:r w:rsidR="008F394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цм и </w:t>
            </w:r>
            <w:r w:rsidR="008F394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4</w:t>
            </w:r>
            <w:r w:rsidR="008F394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мм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C)</w:t>
            </w:r>
            <w:r w:rsidR="008F394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96</w:t>
            </w:r>
            <w:r w:rsidR="008F394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цм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4 </w:t>
            </w:r>
            <w:r w:rsidR="008F394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мм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63</w:t>
            </w:r>
            <w:r w:rsidR="008F394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цм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</w:t>
            </w:r>
            <w:r w:rsidR="008F394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мм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D)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8F394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Не можемо дати одговор.</w:t>
            </w:r>
          </w:p>
        </w:tc>
      </w:tr>
    </w:tbl>
    <w:p w:rsidR="00621F20" w:rsidRDefault="00621F20">
      <w:r>
        <w:br w:type="page"/>
      </w:r>
    </w:p>
    <w:tbl>
      <w:tblPr>
        <w:tblW w:w="0" w:type="auto"/>
        <w:jc w:val="center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16"/>
      </w:tblGrid>
      <w:tr w:rsidR="005A2117" w:rsidRPr="005A2117" w:rsidTr="005A21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117" w:rsidRPr="006B4F2C" w:rsidRDefault="005A2117" w:rsidP="00632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lastRenderedPageBreak/>
              <w:t>20)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6327E7" w:rsidRPr="006B4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Графикон приказује број паковања млека продатих током пет дана у недељи у школи.</w:t>
            </w:r>
            <w:r w:rsidRPr="006B4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</w:p>
          <w:p w:rsidR="005A2117" w:rsidRDefault="005A2117" w:rsidP="005A2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sr-Latn-CS"/>
              </w:rPr>
            </w:pPr>
          </w:p>
          <w:p w:rsidR="00BC12F0" w:rsidRPr="00BC12F0" w:rsidRDefault="00BC12F0" w:rsidP="005A2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657600" cy="2505075"/>
                  <wp:effectExtent l="19050" t="0" r="0" b="0"/>
                  <wp:docPr id="806" name="Picture 806" descr="C:\Documents and Settings\Korisnik\Desktop\Pictur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" descr="C:\Documents and Settings\Korisnik\Desktop\Pictur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50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2F0" w:rsidRDefault="00BC12F0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</w:p>
          <w:p w:rsidR="005A2117" w:rsidRPr="00F405B0" w:rsidRDefault="00F405B0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F4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Колико је паковања млека продато у школи током недеље</w:t>
            </w:r>
            <w:r w:rsidR="005A2117" w:rsidRPr="00F4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? </w:t>
            </w:r>
          </w:p>
          <w:p w:rsidR="005A2117" w:rsidRPr="007A0036" w:rsidRDefault="005A2117" w:rsidP="00F014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115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Б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125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В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135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Г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7A003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25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Д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7A003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</w:t>
            </w:r>
            <w:r w:rsidR="00F405B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дговор није дат</w:t>
            </w:r>
            <w:r w:rsidR="007A003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.</w:t>
            </w:r>
          </w:p>
        </w:tc>
      </w:tr>
      <w:tr w:rsidR="005A2117" w:rsidRPr="005A2117" w:rsidTr="005A21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117" w:rsidRPr="005A2117" w:rsidRDefault="005A2117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21) </w:t>
            </w:r>
            <w:r w:rsidR="00FF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 xml:space="preserve"> Колико има милиметара у једном метру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? </w:t>
            </w:r>
          </w:p>
          <w:p w:rsidR="005A2117" w:rsidRPr="005A2117" w:rsidRDefault="000E139B" w:rsidP="007A0A8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E139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18pt">
                  <v:imagedata r:id="rId16" o:title=""/>
                </v:shape>
              </w:pict>
            </w:r>
            <w:r w:rsidR="007A0A8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милиметара</w:t>
            </w:r>
            <w:r w:rsidR="005A2117"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</w:tc>
      </w:tr>
      <w:tr w:rsidR="005A2117" w:rsidRPr="005A2117" w:rsidTr="005A21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4D0" w:rsidRDefault="005A2117" w:rsidP="00F0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22)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7A0A89" w:rsidRPr="007A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Који је број за 1 000 већи од броја </w:t>
            </w:r>
            <w:r w:rsidRPr="007A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56821</w:t>
            </w:r>
            <w:r w:rsidR="007A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?</w:t>
            </w:r>
          </w:p>
          <w:p w:rsidR="005A2117" w:rsidRPr="005A2117" w:rsidRDefault="005A2117" w:rsidP="00F0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7A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br/>
            </w:r>
            <w:r w:rsidR="000E139B" w:rsidRPr="000E1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pict>
                <v:shape id="_x0000_i1026" type="#_x0000_t75" style="width:49.5pt;height:18pt">
                  <v:imagedata r:id="rId17" o:title=""/>
                </v:shape>
              </w:pict>
            </w:r>
          </w:p>
        </w:tc>
      </w:tr>
      <w:tr w:rsidR="005A2117" w:rsidRPr="005A2117" w:rsidTr="005A21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117" w:rsidRPr="005A2117" w:rsidRDefault="005A2117" w:rsidP="007A0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23) </w:t>
            </w:r>
            <w:r w:rsidR="007A0A89" w:rsidRPr="007A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Синиша каже да је трећина </w:t>
            </w:r>
            <w:r w:rsidR="007A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торте</w:t>
            </w:r>
            <w:r w:rsidRPr="007A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  <w:r w:rsidR="007A0A89" w:rsidRPr="007A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мања од четвртине </w:t>
            </w:r>
            <w:r w:rsidR="007A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торте</w:t>
            </w:r>
            <w:r w:rsidRPr="007A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. </w:t>
            </w:r>
            <w:r w:rsidR="007A0A89" w:rsidRPr="007A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Да ли је Синиша у праву</w:t>
            </w:r>
            <w:r w:rsidRPr="007A0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?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5A2117" w:rsidRDefault="007A0A89" w:rsidP="00AE5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ДА</w:t>
            </w:r>
            <w:r w:rsidR="00AE5EC9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AE5EC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НЕ</w:t>
            </w:r>
          </w:p>
          <w:p w:rsidR="00AE5EC9" w:rsidRPr="007A0A89" w:rsidRDefault="00AE5EC9" w:rsidP="00AE5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A2117" w:rsidRPr="005A2117" w:rsidTr="005A21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117" w:rsidRDefault="005A2117" w:rsidP="007A0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24)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7A0A89" w:rsidRPr="00E6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Наставник оцени </w:t>
            </w:r>
            <w:r w:rsidR="00E6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де</w:t>
            </w:r>
            <w:r w:rsidR="00F0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вет</w:t>
            </w:r>
            <w:r w:rsidRPr="00E6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  <w:r w:rsidR="00E61B07" w:rsidRPr="00E6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тестова својих ученика на</w:t>
            </w:r>
            <w:r w:rsidRPr="00E6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  <w:r w:rsidR="001D0939" w:rsidRPr="00E6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сваких пола сата</w:t>
            </w:r>
            <w:r w:rsidRPr="00E6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. </w:t>
            </w:r>
            <w:r w:rsidR="00E61B07" w:rsidRPr="00E6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Потребно му је сат и по да оцени тестове свих својих ученика. </w:t>
            </w:r>
            <w:r w:rsidR="007A0A89" w:rsidRPr="00E6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Колико је укупно ученика у одељењу?</w:t>
            </w:r>
          </w:p>
          <w:p w:rsidR="00F014D0" w:rsidRPr="00E61B07" w:rsidRDefault="00F014D0" w:rsidP="007A0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</w:p>
          <w:p w:rsidR="005A2117" w:rsidRPr="005A2117" w:rsidRDefault="000E139B" w:rsidP="007A0A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E1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pict>
                <v:shape id="_x0000_i1027" type="#_x0000_t75" style="width:49.5pt;height:18pt">
                  <v:imagedata r:id="rId17" o:title=""/>
                </v:shape>
              </w:pict>
            </w:r>
            <w:r w:rsidR="007A0A8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ученика</w:t>
            </w:r>
            <w:r w:rsidR="005A2117"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</w:tc>
      </w:tr>
    </w:tbl>
    <w:p w:rsidR="00621F20" w:rsidRDefault="00621F20">
      <w:r>
        <w:br w:type="page"/>
      </w:r>
    </w:p>
    <w:tbl>
      <w:tblPr>
        <w:tblW w:w="0" w:type="auto"/>
        <w:jc w:val="center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16"/>
      </w:tblGrid>
      <w:tr w:rsidR="005A2117" w:rsidRPr="005A2117" w:rsidTr="005A211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117" w:rsidRPr="00142FC8" w:rsidRDefault="005A2117" w:rsidP="00E61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lastRenderedPageBreak/>
              <w:t>25)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2932D6" w:rsidRPr="00142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На датој мрежи пронађи тачку која је заокружена. Ми можемо да одредимо положај ове тачке тако што ћемо рећи да </w:t>
            </w:r>
            <w:r w:rsidR="00142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је п</w:t>
            </w:r>
            <w:r w:rsidR="002932D6" w:rsidRPr="00142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рви број</w:t>
            </w:r>
            <w:r w:rsidR="00142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 који је одређује </w:t>
            </w:r>
            <w:r w:rsidR="002932D6" w:rsidRPr="00142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1</w:t>
            </w:r>
            <w:r w:rsidR="00142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, а</w:t>
            </w:r>
            <w:r w:rsidR="002932D6" w:rsidRPr="00142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 </w:t>
            </w:r>
            <w:r w:rsidR="00142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д</w:t>
            </w:r>
            <w:r w:rsidR="002932D6" w:rsidRPr="00142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руги број 3.</w:t>
            </w:r>
            <w:r w:rsidRPr="00142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</w:p>
          <w:p w:rsidR="005A2117" w:rsidRPr="005A2117" w:rsidRDefault="005A2117" w:rsidP="005A2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267075" cy="3305175"/>
                  <wp:effectExtent l="0" t="0" r="0" b="0"/>
                  <wp:docPr id="251" name="Picture 251" descr="http://www.edinformatics.com/timss/pop1/esm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://www.edinformatics.com/timss/pop1/esm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3305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117" w:rsidRPr="00142FC8" w:rsidRDefault="00142FC8" w:rsidP="00E61B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Сада треба да посматрамо тачку са троуглом који је окружује. Опишите одговарајућим бројевима положај ове тачке на исти начин као што је малопре показано.</w:t>
            </w:r>
            <w:r w:rsidR="005A2117" w:rsidRPr="00E6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Бројеви који описују положај тачке са троуглом су:</w:t>
            </w:r>
          </w:p>
          <w:p w:rsidR="005A2117" w:rsidRPr="005A2117" w:rsidRDefault="005A2117" w:rsidP="002121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E61B0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Први број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1, </w:t>
            </w:r>
            <w:r w:rsidR="00E61B0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други број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3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Б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E61B0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Први број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3, </w:t>
            </w:r>
            <w:r w:rsidR="00E61B0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други број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2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В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E61B0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Први број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3, </w:t>
            </w:r>
            <w:r w:rsidR="00E61B0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други број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10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="007A0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Г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="00E61B0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Први број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2, </w:t>
            </w:r>
            <w:r w:rsidR="00E61B0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други број 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3 </w:t>
            </w:r>
          </w:p>
          <w:p w:rsidR="005A2117" w:rsidRPr="005A2117" w:rsidRDefault="005A2117" w:rsidP="005A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361C18" w:rsidRPr="00361C18" w:rsidTr="00B837F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1C18" w:rsidRPr="00361C18" w:rsidRDefault="00361C18" w:rsidP="00361C1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26. </w:t>
            </w:r>
            <w:r w:rsidRPr="00361C18">
              <w:rPr>
                <w:rFonts w:ascii="Times New Roman" w:hAnsi="Times New Roman" w:cs="Times New Roman"/>
              </w:rPr>
              <w:t>У следећем задатку изведен је закључак на основу датих тврдњи. На вама је да процените да ли је закључак исправно изведен на основу тих тврдњи и да заокружите адекватан одговор!</w:t>
            </w:r>
            <w:r w:rsidRPr="00361C1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361C18" w:rsidRPr="00361C18" w:rsidRDefault="00361C18" w:rsidP="00361C18">
            <w:pPr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 w:rsidRPr="00361C18">
              <w:rPr>
                <w:rFonts w:ascii="Times New Roman" w:hAnsi="Times New Roman" w:cs="Times New Roman"/>
                <w:b/>
              </w:rPr>
              <w:t>Марко дугује Ивану 200 динара, Петар дугује Марку 230 динара. Према томе, ако Иван добије 200 динара од Петра и да 30 динара Марку, сви ће дугови бити измирени.</w:t>
            </w:r>
          </w:p>
          <w:p w:rsidR="00361C18" w:rsidRPr="00361C18" w:rsidRDefault="00361C18" w:rsidP="00361C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Тачно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Б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Нетачно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В</w:t>
            </w:r>
            <w:r w:rsidRPr="005A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)</w:t>
            </w:r>
            <w:r w:rsidRPr="005A211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Не може се утврдити</w:t>
            </w:r>
          </w:p>
        </w:tc>
      </w:tr>
    </w:tbl>
    <w:p w:rsidR="005A2117" w:rsidRDefault="005A2117" w:rsidP="005A2117">
      <w:pPr>
        <w:rPr>
          <w:lang w:val="en-US"/>
        </w:rPr>
      </w:pPr>
    </w:p>
    <w:sectPr w:rsidR="005A2117" w:rsidSect="00621F20">
      <w:headerReference w:type="default" r:id="rId19"/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690" w:rsidRDefault="00024690" w:rsidP="00621F20">
      <w:pPr>
        <w:spacing w:after="0" w:line="240" w:lineRule="auto"/>
      </w:pPr>
      <w:r>
        <w:separator/>
      </w:r>
    </w:p>
  </w:endnote>
  <w:endnote w:type="continuationSeparator" w:id="0">
    <w:p w:rsidR="00024690" w:rsidRDefault="00024690" w:rsidP="0062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02391"/>
      <w:docPartObj>
        <w:docPartGallery w:val="Page Numbers (Bottom of Page)"/>
        <w:docPartUnique/>
      </w:docPartObj>
    </w:sdtPr>
    <w:sdtContent>
      <w:p w:rsidR="00CB4759" w:rsidRDefault="000E139B">
        <w:pPr>
          <w:pStyle w:val="Footer"/>
          <w:jc w:val="center"/>
        </w:pPr>
        <w:fldSimple w:instr=" PAGE   \* MERGEFORMAT ">
          <w:r w:rsidR="00FE6C95">
            <w:rPr>
              <w:noProof/>
            </w:rPr>
            <w:t>8</w:t>
          </w:r>
        </w:fldSimple>
      </w:p>
    </w:sdtContent>
  </w:sdt>
  <w:p w:rsidR="00CB4759" w:rsidRDefault="00CB47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690" w:rsidRDefault="00024690" w:rsidP="00621F20">
      <w:pPr>
        <w:spacing w:after="0" w:line="240" w:lineRule="auto"/>
      </w:pPr>
      <w:r>
        <w:separator/>
      </w:r>
    </w:p>
  </w:footnote>
  <w:footnote w:type="continuationSeparator" w:id="0">
    <w:p w:rsidR="00024690" w:rsidRDefault="00024690" w:rsidP="00621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759" w:rsidRDefault="00CB4759" w:rsidP="002B6DFC">
    <w:pPr>
      <w:pStyle w:val="Header"/>
      <w:tabs>
        <w:tab w:val="clear" w:pos="4535"/>
        <w:tab w:val="clear" w:pos="9071"/>
        <w:tab w:val="left" w:pos="2325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117"/>
    <w:rsid w:val="000144E4"/>
    <w:rsid w:val="000165D7"/>
    <w:rsid w:val="00024690"/>
    <w:rsid w:val="00033402"/>
    <w:rsid w:val="00040ED6"/>
    <w:rsid w:val="00064210"/>
    <w:rsid w:val="00066876"/>
    <w:rsid w:val="00066C28"/>
    <w:rsid w:val="00073FAA"/>
    <w:rsid w:val="00074BF0"/>
    <w:rsid w:val="0009403F"/>
    <w:rsid w:val="000B0224"/>
    <w:rsid w:val="000C5175"/>
    <w:rsid w:val="000D2CA2"/>
    <w:rsid w:val="000E0CBB"/>
    <w:rsid w:val="000E139B"/>
    <w:rsid w:val="00102D17"/>
    <w:rsid w:val="00114BC9"/>
    <w:rsid w:val="00142FC8"/>
    <w:rsid w:val="00150363"/>
    <w:rsid w:val="00156887"/>
    <w:rsid w:val="00172E01"/>
    <w:rsid w:val="00177A1F"/>
    <w:rsid w:val="001B473A"/>
    <w:rsid w:val="001B68A8"/>
    <w:rsid w:val="001B6B9D"/>
    <w:rsid w:val="001C099E"/>
    <w:rsid w:val="001D0939"/>
    <w:rsid w:val="001E0D0A"/>
    <w:rsid w:val="00211509"/>
    <w:rsid w:val="0021211C"/>
    <w:rsid w:val="00215861"/>
    <w:rsid w:val="0022494D"/>
    <w:rsid w:val="00232140"/>
    <w:rsid w:val="002361EA"/>
    <w:rsid w:val="002375C0"/>
    <w:rsid w:val="002401B2"/>
    <w:rsid w:val="0026300F"/>
    <w:rsid w:val="00263D92"/>
    <w:rsid w:val="0028416A"/>
    <w:rsid w:val="002932D6"/>
    <w:rsid w:val="002A21B9"/>
    <w:rsid w:val="002A3BD8"/>
    <w:rsid w:val="002B4D5F"/>
    <w:rsid w:val="002B6DFC"/>
    <w:rsid w:val="002D3EF5"/>
    <w:rsid w:val="002E50C7"/>
    <w:rsid w:val="002E53FE"/>
    <w:rsid w:val="002F2734"/>
    <w:rsid w:val="00300454"/>
    <w:rsid w:val="00316B50"/>
    <w:rsid w:val="00354341"/>
    <w:rsid w:val="003579BE"/>
    <w:rsid w:val="0036033C"/>
    <w:rsid w:val="00361C18"/>
    <w:rsid w:val="00372DA4"/>
    <w:rsid w:val="0039528F"/>
    <w:rsid w:val="003B1BE2"/>
    <w:rsid w:val="003B643A"/>
    <w:rsid w:val="003B661E"/>
    <w:rsid w:val="003D682D"/>
    <w:rsid w:val="00400E11"/>
    <w:rsid w:val="00421A77"/>
    <w:rsid w:val="00423A38"/>
    <w:rsid w:val="00423E3D"/>
    <w:rsid w:val="00431D99"/>
    <w:rsid w:val="00443BD0"/>
    <w:rsid w:val="004516F2"/>
    <w:rsid w:val="00462E0C"/>
    <w:rsid w:val="00465022"/>
    <w:rsid w:val="0047705B"/>
    <w:rsid w:val="00486B75"/>
    <w:rsid w:val="004907B7"/>
    <w:rsid w:val="004B0D11"/>
    <w:rsid w:val="004B3C66"/>
    <w:rsid w:val="004B78F5"/>
    <w:rsid w:val="004C656B"/>
    <w:rsid w:val="004D1A6D"/>
    <w:rsid w:val="00514EF5"/>
    <w:rsid w:val="00521C60"/>
    <w:rsid w:val="00523CD3"/>
    <w:rsid w:val="00524371"/>
    <w:rsid w:val="00531BFB"/>
    <w:rsid w:val="005341F0"/>
    <w:rsid w:val="0054561E"/>
    <w:rsid w:val="00550FB2"/>
    <w:rsid w:val="005532CF"/>
    <w:rsid w:val="00565C42"/>
    <w:rsid w:val="00587BB9"/>
    <w:rsid w:val="0059213B"/>
    <w:rsid w:val="005A2117"/>
    <w:rsid w:val="005D5DE3"/>
    <w:rsid w:val="005F53F5"/>
    <w:rsid w:val="005F6144"/>
    <w:rsid w:val="005F61E5"/>
    <w:rsid w:val="00612DF8"/>
    <w:rsid w:val="00621F20"/>
    <w:rsid w:val="00624337"/>
    <w:rsid w:val="006327E7"/>
    <w:rsid w:val="006428A3"/>
    <w:rsid w:val="006447AD"/>
    <w:rsid w:val="006567B1"/>
    <w:rsid w:val="00661FF7"/>
    <w:rsid w:val="00671797"/>
    <w:rsid w:val="006724EB"/>
    <w:rsid w:val="00684D53"/>
    <w:rsid w:val="006866E6"/>
    <w:rsid w:val="006A1B14"/>
    <w:rsid w:val="006A1BE3"/>
    <w:rsid w:val="006B2B08"/>
    <w:rsid w:val="006B4F2C"/>
    <w:rsid w:val="006B5FD1"/>
    <w:rsid w:val="00707826"/>
    <w:rsid w:val="0072493B"/>
    <w:rsid w:val="007302C9"/>
    <w:rsid w:val="00740D10"/>
    <w:rsid w:val="007460C8"/>
    <w:rsid w:val="007772F6"/>
    <w:rsid w:val="00782903"/>
    <w:rsid w:val="007A0036"/>
    <w:rsid w:val="007A0A89"/>
    <w:rsid w:val="007A3EE9"/>
    <w:rsid w:val="007B6B90"/>
    <w:rsid w:val="007C1D3C"/>
    <w:rsid w:val="007E3280"/>
    <w:rsid w:val="00803289"/>
    <w:rsid w:val="0081705A"/>
    <w:rsid w:val="008331F1"/>
    <w:rsid w:val="00861A0E"/>
    <w:rsid w:val="00862FF8"/>
    <w:rsid w:val="0087009B"/>
    <w:rsid w:val="00870741"/>
    <w:rsid w:val="008851D1"/>
    <w:rsid w:val="00895103"/>
    <w:rsid w:val="00897B0E"/>
    <w:rsid w:val="008A4A71"/>
    <w:rsid w:val="008B3989"/>
    <w:rsid w:val="008B3B56"/>
    <w:rsid w:val="008B6A17"/>
    <w:rsid w:val="008B7940"/>
    <w:rsid w:val="008C01FC"/>
    <w:rsid w:val="008D35A1"/>
    <w:rsid w:val="008E1E7A"/>
    <w:rsid w:val="008F394D"/>
    <w:rsid w:val="008F7C91"/>
    <w:rsid w:val="00913650"/>
    <w:rsid w:val="00933D88"/>
    <w:rsid w:val="00934BF3"/>
    <w:rsid w:val="00952003"/>
    <w:rsid w:val="0095568A"/>
    <w:rsid w:val="009561B6"/>
    <w:rsid w:val="009610BB"/>
    <w:rsid w:val="009629D8"/>
    <w:rsid w:val="009718EF"/>
    <w:rsid w:val="00971CEF"/>
    <w:rsid w:val="009B2925"/>
    <w:rsid w:val="009C4460"/>
    <w:rsid w:val="009C745B"/>
    <w:rsid w:val="00A05703"/>
    <w:rsid w:val="00A24827"/>
    <w:rsid w:val="00A25E18"/>
    <w:rsid w:val="00A34B26"/>
    <w:rsid w:val="00A44447"/>
    <w:rsid w:val="00A47B93"/>
    <w:rsid w:val="00A6105F"/>
    <w:rsid w:val="00AA3A7D"/>
    <w:rsid w:val="00AC4AF5"/>
    <w:rsid w:val="00AE4747"/>
    <w:rsid w:val="00AE5EC9"/>
    <w:rsid w:val="00B13A3B"/>
    <w:rsid w:val="00B1616D"/>
    <w:rsid w:val="00B225E0"/>
    <w:rsid w:val="00B54759"/>
    <w:rsid w:val="00B837F7"/>
    <w:rsid w:val="00BB2D71"/>
    <w:rsid w:val="00BC12F0"/>
    <w:rsid w:val="00BC35A1"/>
    <w:rsid w:val="00C06E3A"/>
    <w:rsid w:val="00C2039F"/>
    <w:rsid w:val="00C206FB"/>
    <w:rsid w:val="00C330C1"/>
    <w:rsid w:val="00C4762D"/>
    <w:rsid w:val="00C53D6D"/>
    <w:rsid w:val="00C55D58"/>
    <w:rsid w:val="00C66B6F"/>
    <w:rsid w:val="00C71D61"/>
    <w:rsid w:val="00CA2D7A"/>
    <w:rsid w:val="00CA6865"/>
    <w:rsid w:val="00CB4759"/>
    <w:rsid w:val="00CC3D00"/>
    <w:rsid w:val="00CC5EF0"/>
    <w:rsid w:val="00CD055B"/>
    <w:rsid w:val="00CF2B53"/>
    <w:rsid w:val="00CF65E8"/>
    <w:rsid w:val="00D07863"/>
    <w:rsid w:val="00D17D5D"/>
    <w:rsid w:val="00D22EE8"/>
    <w:rsid w:val="00D41CE2"/>
    <w:rsid w:val="00D46941"/>
    <w:rsid w:val="00D505E7"/>
    <w:rsid w:val="00D54107"/>
    <w:rsid w:val="00D71498"/>
    <w:rsid w:val="00D745B7"/>
    <w:rsid w:val="00D96A48"/>
    <w:rsid w:val="00DA32CF"/>
    <w:rsid w:val="00DB2818"/>
    <w:rsid w:val="00DD04B2"/>
    <w:rsid w:val="00DD2E80"/>
    <w:rsid w:val="00DE2EF2"/>
    <w:rsid w:val="00DE7C3C"/>
    <w:rsid w:val="00DF40AC"/>
    <w:rsid w:val="00DF4D4A"/>
    <w:rsid w:val="00E1463B"/>
    <w:rsid w:val="00E52E14"/>
    <w:rsid w:val="00E61B07"/>
    <w:rsid w:val="00E62B8E"/>
    <w:rsid w:val="00E92433"/>
    <w:rsid w:val="00E9558A"/>
    <w:rsid w:val="00EC34E3"/>
    <w:rsid w:val="00F014D0"/>
    <w:rsid w:val="00F0604A"/>
    <w:rsid w:val="00F11CCA"/>
    <w:rsid w:val="00F22932"/>
    <w:rsid w:val="00F405B0"/>
    <w:rsid w:val="00F43F04"/>
    <w:rsid w:val="00F5497F"/>
    <w:rsid w:val="00F77538"/>
    <w:rsid w:val="00F827E5"/>
    <w:rsid w:val="00F94049"/>
    <w:rsid w:val="00F950C8"/>
    <w:rsid w:val="00F96BDC"/>
    <w:rsid w:val="00FB5F0B"/>
    <w:rsid w:val="00FC19B5"/>
    <w:rsid w:val="00FC2EA8"/>
    <w:rsid w:val="00FD19B3"/>
    <w:rsid w:val="00FD4A85"/>
    <w:rsid w:val="00FE6C95"/>
    <w:rsid w:val="00FF3A80"/>
    <w:rsid w:val="00FF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E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E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330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C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E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117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1F2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1F2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1F2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1F20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21F20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1F20"/>
  </w:style>
  <w:style w:type="paragraph" w:styleId="Footer">
    <w:name w:val="footer"/>
    <w:basedOn w:val="Normal"/>
    <w:link w:val="FooterChar"/>
    <w:uiPriority w:val="99"/>
    <w:unhideWhenUsed/>
    <w:rsid w:val="00621F20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F20"/>
  </w:style>
  <w:style w:type="character" w:styleId="Hyperlink">
    <w:name w:val="Hyperlink"/>
    <w:basedOn w:val="DefaultParagraphFont"/>
    <w:uiPriority w:val="99"/>
    <w:unhideWhenUsed/>
    <w:rsid w:val="00316B50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330C1"/>
    <w:rPr>
      <w:rFonts w:ascii="Times New Roman" w:eastAsia="Times New Roman" w:hAnsi="Times New Roman" w:cs="Times New Roman"/>
      <w:b/>
      <w:bCs/>
      <w:sz w:val="24"/>
      <w:szCs w:val="24"/>
      <w:lang w:eastAsia="sr-Latn-C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E1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E52E14"/>
    <w:rPr>
      <w:b/>
      <w:bCs/>
    </w:rPr>
  </w:style>
  <w:style w:type="paragraph" w:styleId="ListParagraph">
    <w:name w:val="List Paragraph"/>
    <w:basedOn w:val="Normal"/>
    <w:uiPriority w:val="34"/>
    <w:qFormat/>
    <w:rsid w:val="000E0CBB"/>
    <w:pPr>
      <w:ind w:left="720"/>
      <w:contextualSpacing/>
    </w:pPr>
  </w:style>
  <w:style w:type="table" w:styleId="TableGrid">
    <w:name w:val="Table Grid"/>
    <w:basedOn w:val="TableNormal"/>
    <w:uiPriority w:val="59"/>
    <w:rsid w:val="00C20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Ostojic</cp:lastModifiedBy>
  <cp:revision>161</cp:revision>
  <cp:lastPrinted>2011-03-24T10:14:00Z</cp:lastPrinted>
  <dcterms:created xsi:type="dcterms:W3CDTF">2011-03-09T15:04:00Z</dcterms:created>
  <dcterms:modified xsi:type="dcterms:W3CDTF">2013-08-20T17:54:00Z</dcterms:modified>
</cp:coreProperties>
</file>